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AE" w:rsidRDefault="00FC19AE" w:rsidP="00FC19AE">
      <w:pPr>
        <w:widowControl/>
        <w:spacing w:line="560" w:lineRule="exact"/>
        <w:jc w:val="center"/>
        <w:rPr>
          <w:rFonts w:ascii="宋体" w:hAnsi="宋体" w:cs="宋体"/>
          <w:b/>
          <w:kern w:val="0"/>
          <w:sz w:val="36"/>
          <w:szCs w:val="36"/>
        </w:rPr>
      </w:pPr>
      <w:r>
        <w:rPr>
          <w:rFonts w:ascii="宋体" w:hAnsi="宋体" w:cs="宋体" w:hint="eastAsia"/>
          <w:b/>
          <w:kern w:val="0"/>
          <w:sz w:val="36"/>
          <w:szCs w:val="36"/>
        </w:rPr>
        <w:t>关于印发</w:t>
      </w:r>
    </w:p>
    <w:p w:rsidR="00FC19AE" w:rsidRDefault="00FC19AE" w:rsidP="00FC19AE">
      <w:pPr>
        <w:widowControl/>
        <w:spacing w:line="560" w:lineRule="exact"/>
        <w:jc w:val="center"/>
        <w:rPr>
          <w:rFonts w:ascii="宋体" w:hAnsi="宋体" w:cs="宋体"/>
          <w:b/>
          <w:kern w:val="0"/>
          <w:sz w:val="36"/>
          <w:szCs w:val="36"/>
        </w:rPr>
      </w:pPr>
      <w:r>
        <w:rPr>
          <w:rFonts w:ascii="宋体" w:hAnsi="宋体" w:cs="宋体" w:hint="eastAsia"/>
          <w:b/>
          <w:kern w:val="0"/>
          <w:sz w:val="36"/>
          <w:szCs w:val="36"/>
        </w:rPr>
        <w:t>《</w:t>
      </w:r>
      <w:r w:rsidRPr="008B001C">
        <w:rPr>
          <w:rFonts w:ascii="宋体" w:hAnsi="宋体" w:cs="宋体" w:hint="eastAsia"/>
          <w:b/>
          <w:kern w:val="0"/>
          <w:sz w:val="36"/>
          <w:szCs w:val="36"/>
        </w:rPr>
        <w:t>山东省千佛山医院医务人员医德考评方案</w:t>
      </w:r>
      <w:r>
        <w:rPr>
          <w:rFonts w:ascii="宋体" w:hAnsi="宋体" w:cs="宋体" w:hint="eastAsia"/>
          <w:b/>
          <w:kern w:val="0"/>
          <w:sz w:val="36"/>
          <w:szCs w:val="36"/>
        </w:rPr>
        <w:t>》的通知</w:t>
      </w:r>
    </w:p>
    <w:p w:rsidR="00FC19AE" w:rsidRDefault="00FC19AE" w:rsidP="00FC19AE">
      <w:pPr>
        <w:widowControl/>
        <w:spacing w:line="560" w:lineRule="exact"/>
        <w:jc w:val="left"/>
        <w:rPr>
          <w:rFonts w:ascii="仿宋_GB2312" w:eastAsia="仿宋_GB2312" w:hAnsi="宋体" w:cs="宋体"/>
          <w:b/>
          <w:kern w:val="0"/>
          <w:sz w:val="28"/>
          <w:szCs w:val="28"/>
        </w:rPr>
      </w:pPr>
    </w:p>
    <w:p w:rsidR="00FC19AE" w:rsidRDefault="00FC19AE" w:rsidP="00FC19AE">
      <w:pPr>
        <w:widowControl/>
        <w:spacing w:line="560" w:lineRule="exact"/>
        <w:jc w:val="left"/>
        <w:rPr>
          <w:rFonts w:ascii="仿宋_GB2312" w:eastAsia="仿宋_GB2312" w:hAnsi="宋体" w:cs="宋体"/>
          <w:b/>
          <w:kern w:val="0"/>
          <w:sz w:val="28"/>
          <w:szCs w:val="28"/>
        </w:rPr>
      </w:pPr>
      <w:r w:rsidRPr="00C50FC7">
        <w:rPr>
          <w:rFonts w:ascii="仿宋_GB2312" w:eastAsia="仿宋_GB2312" w:hAnsi="宋体" w:cs="宋体" w:hint="eastAsia"/>
          <w:b/>
          <w:kern w:val="0"/>
          <w:sz w:val="28"/>
          <w:szCs w:val="28"/>
        </w:rPr>
        <w:t>各</w:t>
      </w:r>
      <w:r>
        <w:rPr>
          <w:rFonts w:ascii="仿宋_GB2312" w:eastAsia="仿宋_GB2312" w:hAnsi="宋体" w:cs="宋体" w:hint="eastAsia"/>
          <w:b/>
          <w:kern w:val="0"/>
          <w:sz w:val="28"/>
          <w:szCs w:val="28"/>
        </w:rPr>
        <w:t>总支、</w:t>
      </w:r>
      <w:r w:rsidRPr="00C50FC7">
        <w:rPr>
          <w:rFonts w:ascii="仿宋_GB2312" w:eastAsia="仿宋_GB2312" w:hAnsi="宋体" w:cs="宋体" w:hint="eastAsia"/>
          <w:b/>
          <w:kern w:val="0"/>
          <w:sz w:val="28"/>
          <w:szCs w:val="28"/>
        </w:rPr>
        <w:t>部门、科室：</w:t>
      </w:r>
    </w:p>
    <w:p w:rsidR="00FC19AE" w:rsidRPr="00150FFB" w:rsidRDefault="00FC19AE" w:rsidP="00FC19AE">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为做好年度医德考评工作，根据省卫健委</w:t>
      </w:r>
      <w:r w:rsidRPr="00150FFB">
        <w:rPr>
          <w:rFonts w:ascii="仿宋_GB2312" w:eastAsia="仿宋_GB2312" w:hAnsi="宋体" w:cs="宋体" w:hint="eastAsia"/>
          <w:kern w:val="0"/>
          <w:sz w:val="28"/>
          <w:szCs w:val="28"/>
        </w:rPr>
        <w:t>《关于印发</w:t>
      </w:r>
      <w:r w:rsidRPr="00150FFB">
        <w:rPr>
          <w:rFonts w:ascii="仿宋_GB2312" w:eastAsia="仿宋_GB2312" w:hAnsi="ˎ̥" w:cs="宋体" w:hint="eastAsia"/>
          <w:color w:val="333333"/>
          <w:spacing w:val="-6"/>
          <w:kern w:val="0"/>
          <w:sz w:val="28"/>
          <w:szCs w:val="28"/>
        </w:rPr>
        <w:t>山东省医务人员医德考评实施办法（试行）</w:t>
      </w:r>
      <w:r>
        <w:rPr>
          <w:rFonts w:ascii="仿宋_GB2312" w:eastAsia="仿宋_GB2312" w:hAnsi="ˎ̥" w:cs="宋体" w:hint="eastAsia"/>
          <w:color w:val="333333"/>
          <w:spacing w:val="-6"/>
          <w:kern w:val="0"/>
          <w:sz w:val="28"/>
          <w:szCs w:val="28"/>
        </w:rPr>
        <w:t>》</w:t>
      </w:r>
      <w:r w:rsidRPr="00150FFB">
        <w:rPr>
          <w:rFonts w:ascii="仿宋_GB2312" w:eastAsia="仿宋_GB2312" w:hAnsi="ˎ̥" w:cs="宋体" w:hint="eastAsia"/>
          <w:color w:val="333333"/>
          <w:spacing w:val="-6"/>
          <w:kern w:val="0"/>
          <w:sz w:val="28"/>
          <w:szCs w:val="28"/>
        </w:rPr>
        <w:t>和</w:t>
      </w:r>
      <w:r>
        <w:rPr>
          <w:rFonts w:ascii="仿宋_GB2312" w:eastAsia="仿宋_GB2312" w:hAnsi="ˎ̥" w:cs="宋体" w:hint="eastAsia"/>
          <w:color w:val="333333"/>
          <w:spacing w:val="-6"/>
          <w:kern w:val="0"/>
          <w:sz w:val="28"/>
          <w:szCs w:val="28"/>
        </w:rPr>
        <w:t>《</w:t>
      </w:r>
      <w:r w:rsidRPr="00150FFB">
        <w:rPr>
          <w:rFonts w:ascii="仿宋_GB2312" w:eastAsia="仿宋_GB2312" w:hAnsi="ˎ̥" w:cs="宋体" w:hint="eastAsia"/>
          <w:color w:val="333333"/>
          <w:spacing w:val="-6"/>
          <w:kern w:val="0"/>
          <w:sz w:val="28"/>
          <w:szCs w:val="28"/>
        </w:rPr>
        <w:t>山东省医务人员医德考评方案</w:t>
      </w:r>
      <w:r>
        <w:rPr>
          <w:rFonts w:ascii="仿宋_GB2312" w:eastAsia="仿宋_GB2312" w:hAnsi="ˎ̥" w:cs="宋体" w:hint="eastAsia"/>
          <w:color w:val="333333"/>
          <w:spacing w:val="-6"/>
          <w:kern w:val="0"/>
          <w:sz w:val="28"/>
          <w:szCs w:val="28"/>
        </w:rPr>
        <w:t>（试行）的通知</w:t>
      </w:r>
      <w:r>
        <w:rPr>
          <w:rFonts w:ascii="仿宋_GB2312" w:eastAsia="仿宋_GB2312" w:hAnsi="宋体" w:cs="宋体" w:hint="eastAsia"/>
          <w:kern w:val="0"/>
          <w:sz w:val="28"/>
          <w:szCs w:val="28"/>
        </w:rPr>
        <w:t>》要求</w:t>
      </w:r>
      <w:r w:rsidRPr="00150FFB">
        <w:rPr>
          <w:rFonts w:ascii="仿宋_GB2312" w:eastAsia="仿宋_GB2312" w:hAnsi="宋体" w:cs="宋体" w:hint="eastAsia"/>
          <w:kern w:val="0"/>
          <w:sz w:val="28"/>
          <w:szCs w:val="28"/>
        </w:rPr>
        <w:t>，</w:t>
      </w:r>
      <w:r w:rsidRPr="00150FFB">
        <w:rPr>
          <w:rFonts w:ascii="仿宋_GB2312" w:eastAsia="仿宋_GB2312" w:hAnsi="ˎ̥" w:cs="宋体" w:hint="eastAsia"/>
          <w:color w:val="333333"/>
          <w:kern w:val="0"/>
          <w:sz w:val="28"/>
          <w:szCs w:val="28"/>
        </w:rPr>
        <w:t>进一步加强</w:t>
      </w:r>
      <w:r>
        <w:rPr>
          <w:rFonts w:ascii="仿宋_GB2312" w:eastAsia="仿宋_GB2312" w:hAnsi="ˎ̥" w:cs="宋体" w:hint="eastAsia"/>
          <w:color w:val="333333"/>
          <w:kern w:val="0"/>
          <w:sz w:val="28"/>
          <w:szCs w:val="28"/>
        </w:rPr>
        <w:t>我院</w:t>
      </w:r>
      <w:r w:rsidRPr="00150FFB">
        <w:rPr>
          <w:rFonts w:ascii="仿宋_GB2312" w:eastAsia="仿宋_GB2312" w:hAnsi="ˎ̥" w:cs="宋体" w:hint="eastAsia"/>
          <w:color w:val="333333"/>
          <w:kern w:val="0"/>
          <w:sz w:val="28"/>
          <w:szCs w:val="28"/>
        </w:rPr>
        <w:t>医德医风建设，提高医务人员职业道德素质，建立规范有效的激励和约束机制，</w:t>
      </w:r>
      <w:r w:rsidRPr="00150FFB">
        <w:rPr>
          <w:rFonts w:ascii="仿宋_GB2312" w:eastAsia="仿宋_GB2312" w:hAnsi="宋体" w:cs="宋体" w:hint="eastAsia"/>
          <w:kern w:val="0"/>
          <w:sz w:val="28"/>
          <w:szCs w:val="28"/>
        </w:rPr>
        <w:t>结合我院实际情况，制定</w:t>
      </w:r>
      <w:r>
        <w:rPr>
          <w:rFonts w:ascii="仿宋_GB2312" w:eastAsia="仿宋_GB2312" w:hAnsi="宋体" w:cs="宋体" w:hint="eastAsia"/>
          <w:kern w:val="0"/>
          <w:sz w:val="28"/>
          <w:szCs w:val="28"/>
        </w:rPr>
        <w:t>本方案。</w:t>
      </w:r>
    </w:p>
    <w:p w:rsidR="00FC19AE" w:rsidRPr="00150FFB" w:rsidRDefault="00FC19AE" w:rsidP="00FC19AE">
      <w:pPr>
        <w:widowControl/>
        <w:spacing w:line="560" w:lineRule="exact"/>
        <w:ind w:firstLineChars="200" w:firstLine="562"/>
        <w:jc w:val="left"/>
        <w:rPr>
          <w:rFonts w:ascii="仿宋_GB2312" w:eastAsia="仿宋_GB2312" w:hAnsi="黑体" w:cs="宋体"/>
          <w:b/>
          <w:kern w:val="0"/>
          <w:sz w:val="28"/>
          <w:szCs w:val="28"/>
        </w:rPr>
      </w:pPr>
      <w:r w:rsidRPr="00150FFB">
        <w:rPr>
          <w:rFonts w:ascii="仿宋_GB2312" w:eastAsia="仿宋_GB2312" w:hAnsi="黑体" w:cs="宋体" w:hint="eastAsia"/>
          <w:b/>
          <w:kern w:val="0"/>
          <w:sz w:val="28"/>
          <w:szCs w:val="28"/>
        </w:rPr>
        <w:t>一、指导思想</w:t>
      </w:r>
    </w:p>
    <w:p w:rsidR="00FC19AE" w:rsidRPr="00150FFB" w:rsidRDefault="00FC19AE" w:rsidP="00FC19AE">
      <w:pPr>
        <w:widowControl/>
        <w:spacing w:line="560" w:lineRule="exact"/>
        <w:ind w:firstLineChars="200" w:firstLine="560"/>
        <w:jc w:val="left"/>
        <w:rPr>
          <w:rFonts w:ascii="仿宋_GB2312" w:eastAsia="仿宋_GB2312" w:hAnsi="宋体" w:cs="宋体"/>
          <w:kern w:val="0"/>
          <w:sz w:val="28"/>
          <w:szCs w:val="28"/>
        </w:rPr>
      </w:pPr>
      <w:r>
        <w:rPr>
          <w:rFonts w:ascii="仿宋_GB2312" w:eastAsia="仿宋_GB2312" w:hAnsi="ˎ̥" w:hint="eastAsia"/>
          <w:color w:val="000000"/>
          <w:sz w:val="28"/>
          <w:szCs w:val="28"/>
        </w:rPr>
        <w:t>全面贯彻党的十八大、十九大精神，深入学习习近平新时代中国特色社会主义思想，</w:t>
      </w:r>
      <w:r w:rsidRPr="00150FFB">
        <w:rPr>
          <w:rFonts w:ascii="仿宋_GB2312" w:eastAsia="仿宋_GB2312" w:hAnsi="ˎ̥" w:hint="eastAsia"/>
          <w:color w:val="000000"/>
          <w:sz w:val="28"/>
          <w:szCs w:val="28"/>
        </w:rPr>
        <w:t>以邓小平理论和“三个代表”重要思想为指导，贯彻落实科学发展观，以树立社会主义荣辱观、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rsidR="00FC19AE" w:rsidRPr="00150FFB" w:rsidRDefault="00FC19AE" w:rsidP="00FC19AE">
      <w:pPr>
        <w:widowControl/>
        <w:spacing w:line="560" w:lineRule="exact"/>
        <w:ind w:firstLineChars="196" w:firstLine="551"/>
        <w:jc w:val="left"/>
        <w:rPr>
          <w:rFonts w:ascii="仿宋_GB2312" w:eastAsia="仿宋_GB2312" w:hAnsi="宋体" w:cs="宋体"/>
          <w:kern w:val="0"/>
          <w:sz w:val="28"/>
          <w:szCs w:val="28"/>
        </w:rPr>
      </w:pPr>
      <w:r w:rsidRPr="00150FFB">
        <w:rPr>
          <w:rFonts w:ascii="仿宋_GB2312" w:eastAsia="仿宋_GB2312" w:hAnsi="黑体" w:cs="宋体" w:hint="eastAsia"/>
          <w:b/>
          <w:kern w:val="0"/>
          <w:sz w:val="28"/>
          <w:szCs w:val="28"/>
        </w:rPr>
        <w:t>二、组织管理</w:t>
      </w:r>
    </w:p>
    <w:p w:rsidR="00FC19AE" w:rsidRDefault="00FC19AE" w:rsidP="00FC19AE">
      <w:pPr>
        <w:widowControl/>
        <w:spacing w:line="560" w:lineRule="exact"/>
        <w:ind w:firstLineChars="200" w:firstLine="560"/>
        <w:jc w:val="left"/>
        <w:rPr>
          <w:rFonts w:ascii="仿宋_GB2312" w:eastAsia="仿宋_GB2312" w:hAnsi="宋体" w:cs="宋体"/>
          <w:kern w:val="0"/>
          <w:sz w:val="28"/>
          <w:szCs w:val="28"/>
        </w:rPr>
      </w:pPr>
      <w:r w:rsidRPr="00150FFB">
        <w:rPr>
          <w:rFonts w:ascii="仿宋_GB2312" w:eastAsia="仿宋_GB2312" w:hAnsi="宋体" w:cs="宋体" w:hint="eastAsia"/>
          <w:kern w:val="0"/>
          <w:sz w:val="28"/>
          <w:szCs w:val="28"/>
        </w:rPr>
        <w:t>成立山东省千佛山医院医德考评委员会，</w:t>
      </w:r>
      <w:r>
        <w:rPr>
          <w:rFonts w:ascii="仿宋_GB2312" w:eastAsia="仿宋_GB2312" w:hAnsi="宋体" w:cs="宋体" w:hint="eastAsia"/>
          <w:kern w:val="0"/>
          <w:sz w:val="28"/>
          <w:szCs w:val="28"/>
        </w:rPr>
        <w:t>负责医院医务人员的医德考评工作。考评委员会下设办公室，负责</w:t>
      </w:r>
      <w:r w:rsidRPr="00150FFB">
        <w:rPr>
          <w:rFonts w:ascii="仿宋_GB2312" w:eastAsia="仿宋_GB2312" w:hAnsi="宋体" w:cs="宋体" w:hint="eastAsia"/>
          <w:kern w:val="0"/>
          <w:sz w:val="28"/>
          <w:szCs w:val="28"/>
        </w:rPr>
        <w:t>医德考评开展过程中的组织协调工作，办公室设在纪监办</w:t>
      </w:r>
      <w:r>
        <w:rPr>
          <w:rFonts w:ascii="仿宋_GB2312" w:eastAsia="仿宋_GB2312" w:hAnsi="宋体" w:cs="宋体" w:hint="eastAsia"/>
          <w:kern w:val="0"/>
          <w:sz w:val="28"/>
          <w:szCs w:val="28"/>
        </w:rPr>
        <w:t>，分别由医务处、护理部、门诊部人员组成</w:t>
      </w:r>
      <w:r w:rsidRPr="00150FFB">
        <w:rPr>
          <w:rFonts w:ascii="仿宋_GB2312" w:eastAsia="仿宋_GB2312" w:hAnsi="宋体" w:cs="宋体" w:hint="eastAsia"/>
          <w:kern w:val="0"/>
          <w:sz w:val="28"/>
          <w:szCs w:val="28"/>
        </w:rPr>
        <w:t>。</w:t>
      </w:r>
    </w:p>
    <w:p w:rsidR="00FC19AE" w:rsidRPr="00150FFB" w:rsidRDefault="00FC19AE" w:rsidP="00FC19AE">
      <w:pPr>
        <w:widowControl/>
        <w:spacing w:line="560" w:lineRule="exact"/>
        <w:ind w:firstLineChars="200" w:firstLine="562"/>
        <w:jc w:val="left"/>
        <w:rPr>
          <w:rFonts w:ascii="仿宋_GB2312" w:eastAsia="仿宋_GB2312" w:hAnsi="黑体" w:cs="宋体"/>
          <w:b/>
          <w:kern w:val="0"/>
          <w:sz w:val="28"/>
          <w:szCs w:val="28"/>
        </w:rPr>
      </w:pPr>
      <w:r w:rsidRPr="00150FFB">
        <w:rPr>
          <w:rFonts w:ascii="仿宋_GB2312" w:eastAsia="仿宋_GB2312" w:hAnsi="黑体" w:cs="宋体" w:hint="eastAsia"/>
          <w:b/>
          <w:kern w:val="0"/>
          <w:sz w:val="28"/>
          <w:szCs w:val="28"/>
        </w:rPr>
        <w:t>三、考评范围</w:t>
      </w:r>
    </w:p>
    <w:p w:rsidR="00FC19AE" w:rsidRPr="00150FFB" w:rsidRDefault="00FC19AE" w:rsidP="00FC19AE">
      <w:pPr>
        <w:widowControl/>
        <w:spacing w:line="560" w:lineRule="exact"/>
        <w:ind w:firstLineChars="200" w:firstLine="560"/>
        <w:jc w:val="left"/>
        <w:rPr>
          <w:rFonts w:ascii="仿宋_GB2312" w:eastAsia="仿宋_GB2312" w:hAnsi="ˎ̥" w:cs="宋体" w:hint="eastAsia"/>
          <w:color w:val="313131"/>
          <w:kern w:val="0"/>
          <w:sz w:val="28"/>
          <w:szCs w:val="28"/>
        </w:rPr>
      </w:pPr>
      <w:r>
        <w:rPr>
          <w:rFonts w:ascii="仿宋_GB2312" w:eastAsia="仿宋_GB2312" w:hAnsi="ˎ̥" w:cs="宋体" w:hint="eastAsia"/>
          <w:color w:val="313131"/>
          <w:kern w:val="0"/>
          <w:sz w:val="28"/>
          <w:szCs w:val="28"/>
        </w:rPr>
        <w:lastRenderedPageBreak/>
        <w:t>考评范围为</w:t>
      </w:r>
      <w:r w:rsidRPr="00150FFB">
        <w:rPr>
          <w:rFonts w:ascii="仿宋_GB2312" w:eastAsia="仿宋_GB2312" w:hAnsi="ˎ̥" w:cs="宋体" w:hint="eastAsia"/>
          <w:color w:val="313131"/>
          <w:kern w:val="0"/>
          <w:sz w:val="28"/>
          <w:szCs w:val="28"/>
        </w:rPr>
        <w:t>全院医师、护士及其他卫生专业技术人员。</w:t>
      </w:r>
    </w:p>
    <w:p w:rsidR="00FC19AE" w:rsidRDefault="00FC19AE" w:rsidP="00FC19AE">
      <w:pPr>
        <w:widowControl/>
        <w:spacing w:line="560" w:lineRule="exact"/>
        <w:ind w:firstLineChars="250" w:firstLine="703"/>
        <w:jc w:val="left"/>
        <w:rPr>
          <w:rFonts w:ascii="仿宋_GB2312" w:eastAsia="仿宋_GB2312" w:hAnsi="宋体" w:cs="宋体"/>
          <w:b/>
          <w:kern w:val="0"/>
          <w:sz w:val="28"/>
          <w:szCs w:val="28"/>
        </w:rPr>
      </w:pPr>
      <w:r w:rsidRPr="00150FFB">
        <w:rPr>
          <w:rFonts w:ascii="仿宋_GB2312" w:eastAsia="仿宋_GB2312" w:hAnsi="黑体" w:cs="宋体" w:hint="eastAsia"/>
          <w:b/>
          <w:kern w:val="0"/>
          <w:sz w:val="28"/>
          <w:szCs w:val="28"/>
        </w:rPr>
        <w:t>四、</w:t>
      </w:r>
      <w:r w:rsidRPr="00150FFB">
        <w:rPr>
          <w:rFonts w:ascii="仿宋_GB2312" w:eastAsia="仿宋_GB2312" w:hAnsi="宋体" w:cs="宋体" w:hint="eastAsia"/>
          <w:b/>
          <w:kern w:val="0"/>
          <w:sz w:val="28"/>
          <w:szCs w:val="28"/>
        </w:rPr>
        <w:t>考评内容</w:t>
      </w:r>
    </w:p>
    <w:p w:rsidR="00FC19AE" w:rsidRPr="002F1600" w:rsidRDefault="00FC19AE" w:rsidP="00FC19AE">
      <w:pPr>
        <w:spacing w:line="360" w:lineRule="auto"/>
        <w:ind w:firstLineChars="250" w:firstLine="700"/>
        <w:rPr>
          <w:rFonts w:ascii="仿宋_GB2312" w:eastAsia="仿宋_GB2312" w:hAnsi="ˎ̥" w:cs="宋体" w:hint="eastAsia"/>
          <w:color w:val="313131"/>
          <w:kern w:val="0"/>
          <w:sz w:val="28"/>
          <w:szCs w:val="28"/>
        </w:rPr>
      </w:pPr>
      <w:r>
        <w:rPr>
          <w:rFonts w:ascii="仿宋_GB2312" w:eastAsia="仿宋_GB2312" w:hAnsi="ˎ̥" w:cs="宋体" w:hint="eastAsia"/>
          <w:color w:val="313131"/>
          <w:kern w:val="0"/>
          <w:sz w:val="28"/>
          <w:szCs w:val="28"/>
        </w:rPr>
        <w:t>按照《关于印发山东省医务人员医德考评实施办法（试行）》进行。</w:t>
      </w:r>
    </w:p>
    <w:p w:rsidR="00FC19AE" w:rsidRDefault="00FC19AE" w:rsidP="00FC19AE">
      <w:pPr>
        <w:widowControl/>
        <w:spacing w:line="560" w:lineRule="exact"/>
        <w:ind w:leftChars="66" w:left="139" w:firstLineChars="180" w:firstLine="506"/>
        <w:jc w:val="left"/>
        <w:rPr>
          <w:rFonts w:ascii="仿宋_GB2312" w:eastAsia="仿宋_GB2312" w:hAnsi="ˎ̥" w:cs="宋体" w:hint="eastAsia"/>
          <w:b/>
          <w:color w:val="313131"/>
          <w:kern w:val="0"/>
          <w:sz w:val="28"/>
          <w:szCs w:val="28"/>
        </w:rPr>
      </w:pPr>
      <w:r w:rsidRPr="00150FFB">
        <w:rPr>
          <w:rFonts w:ascii="仿宋_GB2312" w:eastAsia="仿宋_GB2312" w:hAnsi="ˎ̥" w:cs="宋体" w:hint="eastAsia"/>
          <w:b/>
          <w:color w:val="313131"/>
          <w:kern w:val="0"/>
          <w:sz w:val="28"/>
          <w:szCs w:val="28"/>
        </w:rPr>
        <w:t>五、考评方法</w:t>
      </w:r>
    </w:p>
    <w:p w:rsidR="00FC19AE" w:rsidRPr="00150FFB" w:rsidRDefault="00FC19AE" w:rsidP="00FC19AE">
      <w:pPr>
        <w:spacing w:line="360" w:lineRule="auto"/>
        <w:ind w:firstLineChars="250" w:firstLine="700"/>
        <w:rPr>
          <w:rFonts w:ascii="仿宋_GB2312" w:eastAsia="仿宋_GB2312"/>
          <w:sz w:val="28"/>
          <w:szCs w:val="28"/>
        </w:rPr>
      </w:pPr>
      <w:r w:rsidRPr="005F2EDB">
        <w:rPr>
          <w:rFonts w:ascii="仿宋_GB2312" w:eastAsia="仿宋_GB2312" w:hint="eastAsia"/>
          <w:sz w:val="28"/>
          <w:szCs w:val="28"/>
        </w:rPr>
        <w:t>医德考评坚持实事求是、客观公正的原则，</w:t>
      </w:r>
      <w:r w:rsidRPr="00150FFB">
        <w:rPr>
          <w:rFonts w:ascii="仿宋_GB2312" w:eastAsia="仿宋_GB2312" w:hint="eastAsia"/>
          <w:sz w:val="28"/>
          <w:szCs w:val="28"/>
        </w:rPr>
        <w:t>与医务人员的年度考核相结合，纳入医院管理体系，每年进行一次</w:t>
      </w:r>
      <w:r>
        <w:rPr>
          <w:rFonts w:ascii="仿宋_GB2312" w:eastAsia="仿宋_GB2312" w:hint="eastAsia"/>
          <w:sz w:val="28"/>
          <w:szCs w:val="28"/>
        </w:rPr>
        <w:t>，于次年2月底前完成</w:t>
      </w:r>
      <w:r w:rsidRPr="00150FFB">
        <w:rPr>
          <w:rFonts w:ascii="仿宋_GB2312" w:eastAsia="仿宋_GB2312" w:hint="eastAsia"/>
          <w:sz w:val="28"/>
          <w:szCs w:val="28"/>
        </w:rPr>
        <w:t>。考评结果要记入医务人员医德档案。考评工作分为四个步骤：</w:t>
      </w:r>
      <w:r w:rsidRPr="00150FFB">
        <w:rPr>
          <w:rFonts w:ascii="仿宋_GB2312" w:eastAsia="仿宋_GB2312" w:hint="eastAsia"/>
          <w:sz w:val="28"/>
          <w:szCs w:val="28"/>
        </w:rPr>
        <w:br/>
      </w:r>
      <w:r w:rsidRPr="00150FFB">
        <w:rPr>
          <w:rFonts w:ascii="仿宋_GB2312" w:eastAsia="仿宋_GB2312" w:hint="eastAsia"/>
          <w:b/>
          <w:sz w:val="28"/>
          <w:szCs w:val="28"/>
        </w:rPr>
        <w:t xml:space="preserve">   （一）</w:t>
      </w:r>
      <w:r w:rsidRPr="00150FFB">
        <w:rPr>
          <w:rFonts w:ascii="仿宋_GB2312" w:eastAsia="仿宋_GB2312" w:hint="eastAsia"/>
          <w:sz w:val="28"/>
          <w:szCs w:val="28"/>
        </w:rPr>
        <w:t>自我评价。医务人员根据医德考评的内容和标准（见山东省医务人员医德考评方案 附件3），结合自己的实际工作表现，实事求是地进行自我评价，并填写《山东省千佛山医院医务人员医德考评登记表》（见附件2）。</w:t>
      </w:r>
    </w:p>
    <w:p w:rsidR="00FC19AE" w:rsidRPr="00150FFB" w:rsidRDefault="00FC19AE" w:rsidP="00FC19AE">
      <w:pPr>
        <w:pStyle w:val="a5"/>
        <w:widowControl w:val="0"/>
        <w:spacing w:before="0" w:beforeAutospacing="0" w:after="0" w:afterAutospacing="0" w:line="560" w:lineRule="exact"/>
        <w:jc w:val="both"/>
        <w:rPr>
          <w:rFonts w:ascii="仿宋_GB2312" w:eastAsia="仿宋_GB2312"/>
          <w:sz w:val="28"/>
          <w:szCs w:val="28"/>
        </w:rPr>
      </w:pPr>
      <w:r w:rsidRPr="00150FFB">
        <w:rPr>
          <w:rFonts w:ascii="仿宋_GB2312" w:eastAsia="仿宋_GB2312" w:hint="eastAsia"/>
          <w:b/>
          <w:sz w:val="28"/>
          <w:szCs w:val="28"/>
        </w:rPr>
        <w:t xml:space="preserve">   （二）</w:t>
      </w:r>
      <w:r w:rsidRPr="00150FFB">
        <w:rPr>
          <w:rFonts w:ascii="仿宋_GB2312" w:eastAsia="仿宋_GB2312" w:hint="eastAsia"/>
          <w:sz w:val="28"/>
          <w:szCs w:val="28"/>
        </w:rPr>
        <w:t>科室评价。</w:t>
      </w:r>
      <w:r w:rsidRPr="00150FFB">
        <w:rPr>
          <w:rFonts w:ascii="仿宋_GB2312" w:eastAsia="仿宋_GB2312" w:hAnsi="&amp;#23435;&amp;#20307;" w:hint="eastAsia"/>
          <w:sz w:val="28"/>
          <w:szCs w:val="28"/>
        </w:rPr>
        <w:t>医务人员所在科室应成立医德考评小组，负责本科室医务人员的医德考评工作。</w:t>
      </w:r>
      <w:r w:rsidRPr="00150FFB">
        <w:rPr>
          <w:rFonts w:ascii="仿宋_GB2312" w:eastAsia="仿宋_GB2312" w:hint="eastAsia"/>
          <w:sz w:val="28"/>
          <w:szCs w:val="28"/>
        </w:rPr>
        <w:t>在医务人员自我评价的基础上，以科室为单位，由科室考评小组根据每个人日常的医德行为进行评价。</w:t>
      </w:r>
    </w:p>
    <w:p w:rsidR="00FC19AE" w:rsidRPr="00150FFB" w:rsidRDefault="00FC19AE" w:rsidP="00FC19AE">
      <w:pPr>
        <w:widowControl/>
        <w:snapToGrid w:val="0"/>
        <w:spacing w:line="560" w:lineRule="exact"/>
        <w:ind w:firstLineChars="150" w:firstLine="420"/>
        <w:jc w:val="left"/>
        <w:rPr>
          <w:rFonts w:ascii="仿宋_GB2312" w:eastAsia="仿宋_GB2312" w:hAnsi="ˎ̥" w:cs="宋体" w:hint="eastAsia"/>
          <w:color w:val="313131"/>
          <w:kern w:val="0"/>
          <w:sz w:val="28"/>
          <w:szCs w:val="28"/>
        </w:rPr>
      </w:pPr>
      <w:r w:rsidRPr="00150FFB">
        <w:rPr>
          <w:rFonts w:ascii="仿宋_GB2312" w:eastAsia="仿宋_GB2312" w:hAnsi="ˎ̥" w:cs="宋体" w:hint="eastAsia"/>
          <w:color w:val="313131"/>
          <w:kern w:val="0"/>
          <w:sz w:val="28"/>
          <w:szCs w:val="28"/>
        </w:rPr>
        <w:t>（三）群众评价。征求群众对医</w:t>
      </w:r>
      <w:r>
        <w:rPr>
          <w:rFonts w:ascii="仿宋_GB2312" w:eastAsia="仿宋_GB2312" w:hAnsi="ˎ̥" w:cs="宋体" w:hint="eastAsia"/>
          <w:color w:val="313131"/>
          <w:kern w:val="0"/>
          <w:sz w:val="28"/>
          <w:szCs w:val="28"/>
        </w:rPr>
        <w:t>务人员的意见。意见来源于科室人员的相互评价；病人意见箱、</w:t>
      </w:r>
      <w:r w:rsidRPr="00150FFB">
        <w:rPr>
          <w:rFonts w:ascii="仿宋_GB2312" w:eastAsia="仿宋_GB2312" w:hAnsi="ˎ̥" w:cs="宋体" w:hint="eastAsia"/>
          <w:color w:val="313131"/>
          <w:kern w:val="0"/>
          <w:sz w:val="28"/>
          <w:szCs w:val="28"/>
        </w:rPr>
        <w:t>举报电话意见；门诊病人、出院病人满意度调查结果以及院</w:t>
      </w:r>
      <w:r>
        <w:rPr>
          <w:rFonts w:ascii="仿宋_GB2312" w:eastAsia="仿宋_GB2312" w:hAnsi="ˎ̥" w:cs="宋体" w:hint="eastAsia"/>
          <w:color w:val="313131"/>
          <w:kern w:val="0"/>
          <w:sz w:val="28"/>
          <w:szCs w:val="28"/>
        </w:rPr>
        <w:t>办、医务处</w:t>
      </w:r>
      <w:r w:rsidRPr="00150FFB">
        <w:rPr>
          <w:rFonts w:ascii="仿宋_GB2312" w:eastAsia="仿宋_GB2312" w:hAnsi="ˎ̥" w:cs="宋体" w:hint="eastAsia"/>
          <w:color w:val="313131"/>
          <w:kern w:val="0"/>
          <w:sz w:val="28"/>
          <w:szCs w:val="28"/>
        </w:rPr>
        <w:t>、护理部、门诊部、纪监办等部门的日常信访接待意见。</w:t>
      </w:r>
    </w:p>
    <w:p w:rsidR="00FC19AE" w:rsidRPr="00150FFB" w:rsidRDefault="00FC19AE" w:rsidP="00FC19AE">
      <w:pPr>
        <w:widowControl/>
        <w:snapToGrid w:val="0"/>
        <w:spacing w:line="560" w:lineRule="exact"/>
        <w:ind w:leftChars="50" w:left="105" w:firstLineChars="100" w:firstLine="280"/>
        <w:jc w:val="left"/>
        <w:rPr>
          <w:rFonts w:ascii="仿宋_GB2312" w:eastAsia="仿宋_GB2312" w:hAnsi="ˎ̥" w:cs="宋体" w:hint="eastAsia"/>
          <w:color w:val="313131"/>
          <w:kern w:val="0"/>
          <w:sz w:val="28"/>
          <w:szCs w:val="28"/>
        </w:rPr>
      </w:pPr>
      <w:r w:rsidRPr="00150FFB">
        <w:rPr>
          <w:rFonts w:ascii="仿宋_GB2312" w:eastAsia="仿宋_GB2312" w:hAnsi="ˎ̥" w:cs="宋体" w:hint="eastAsia"/>
          <w:color w:val="313131"/>
          <w:kern w:val="0"/>
          <w:sz w:val="28"/>
          <w:szCs w:val="28"/>
        </w:rPr>
        <w:t>（四）</w:t>
      </w:r>
      <w:r>
        <w:rPr>
          <w:rFonts w:ascii="仿宋_GB2312" w:eastAsia="仿宋_GB2312" w:hAnsi="ˎ̥" w:cs="宋体" w:hint="eastAsia"/>
          <w:color w:val="313131"/>
          <w:kern w:val="0"/>
          <w:sz w:val="28"/>
          <w:szCs w:val="28"/>
        </w:rPr>
        <w:t>医院</w:t>
      </w:r>
      <w:r w:rsidRPr="00150FFB">
        <w:rPr>
          <w:rFonts w:ascii="仿宋_GB2312" w:eastAsia="仿宋_GB2312" w:hAnsi="ˎ̥" w:cs="宋体" w:hint="eastAsia"/>
          <w:color w:val="313131"/>
          <w:kern w:val="0"/>
          <w:sz w:val="28"/>
          <w:szCs w:val="28"/>
        </w:rPr>
        <w:t>评价。由医院考评委员会根据自我评价、科室评价和群众评价的结果，将日常检查、问卷调查、患者反映、投诉举报、表扬奖励等记录反映出来的具体情况作为重要参考依据，对每个医</w:t>
      </w:r>
      <w:r w:rsidRPr="00150FFB">
        <w:rPr>
          <w:rFonts w:ascii="仿宋_GB2312" w:eastAsia="仿宋_GB2312" w:hAnsi="ˎ̥" w:cs="宋体" w:hint="eastAsia"/>
          <w:color w:val="313131"/>
          <w:kern w:val="0"/>
          <w:sz w:val="28"/>
          <w:szCs w:val="28"/>
        </w:rPr>
        <w:lastRenderedPageBreak/>
        <w:t>务人员进行评价，作出医德考评结论并填写综合评语。</w:t>
      </w:r>
      <w:r w:rsidRPr="00150FFB">
        <w:rPr>
          <w:rFonts w:ascii="仿宋_GB2312" w:eastAsia="仿宋_GB2312" w:hAnsi="ˎ̥" w:cs="宋体" w:hint="eastAsia"/>
          <w:color w:val="313131"/>
          <w:kern w:val="0"/>
          <w:sz w:val="28"/>
          <w:szCs w:val="28"/>
        </w:rPr>
        <w:br/>
      </w:r>
      <w:r>
        <w:rPr>
          <w:rFonts w:ascii="仿宋_GB2312" w:eastAsia="仿宋_GB2312" w:hAnsi="ˎ̥" w:cs="宋体" w:hint="eastAsia"/>
          <w:b/>
          <w:color w:val="313131"/>
          <w:kern w:val="0"/>
          <w:sz w:val="28"/>
          <w:szCs w:val="28"/>
        </w:rPr>
        <w:t xml:space="preserve">   </w:t>
      </w:r>
      <w:r w:rsidRPr="00150FFB">
        <w:rPr>
          <w:rFonts w:ascii="仿宋_GB2312" w:eastAsia="仿宋_GB2312" w:hAnsi="ˎ̥" w:cs="宋体" w:hint="eastAsia"/>
          <w:b/>
          <w:color w:val="313131"/>
          <w:kern w:val="0"/>
          <w:sz w:val="28"/>
          <w:szCs w:val="28"/>
        </w:rPr>
        <w:t>六、考评实施</w:t>
      </w:r>
    </w:p>
    <w:p w:rsidR="00FC19AE" w:rsidRPr="00150FFB" w:rsidRDefault="00FC19AE" w:rsidP="00FC19AE">
      <w:pPr>
        <w:widowControl/>
        <w:snapToGrid w:val="0"/>
        <w:spacing w:line="560" w:lineRule="exact"/>
        <w:ind w:firstLineChars="150" w:firstLine="420"/>
        <w:jc w:val="left"/>
        <w:rPr>
          <w:rFonts w:ascii="仿宋_GB2312" w:eastAsia="仿宋_GB2312" w:hAnsi="ˎ̥" w:cs="宋体" w:hint="eastAsia"/>
          <w:color w:val="313131"/>
          <w:kern w:val="0"/>
          <w:sz w:val="28"/>
          <w:szCs w:val="28"/>
        </w:rPr>
      </w:pPr>
      <w:r w:rsidRPr="00150FFB">
        <w:rPr>
          <w:rFonts w:ascii="仿宋_GB2312" w:eastAsia="仿宋_GB2312" w:hAnsi="ˎ̥" w:cs="宋体" w:hint="eastAsia"/>
          <w:color w:val="313131"/>
          <w:kern w:val="0"/>
          <w:sz w:val="28"/>
          <w:szCs w:val="28"/>
        </w:rPr>
        <w:t>医德考</w:t>
      </w:r>
      <w:r>
        <w:rPr>
          <w:rFonts w:ascii="仿宋_GB2312" w:eastAsia="仿宋_GB2312" w:hAnsi="ˎ̥" w:cs="宋体" w:hint="eastAsia"/>
          <w:color w:val="313131"/>
          <w:kern w:val="0"/>
          <w:sz w:val="28"/>
          <w:szCs w:val="28"/>
        </w:rPr>
        <w:t>评具体工作由考评办公室协调。按照“谁主管谁负责”的原则，由医务处</w:t>
      </w:r>
      <w:r w:rsidRPr="00150FFB">
        <w:rPr>
          <w:rFonts w:ascii="仿宋_GB2312" w:eastAsia="仿宋_GB2312" w:hAnsi="ˎ̥" w:cs="宋体" w:hint="eastAsia"/>
          <w:color w:val="313131"/>
          <w:kern w:val="0"/>
          <w:sz w:val="28"/>
          <w:szCs w:val="28"/>
        </w:rPr>
        <w:t>、护理部、门诊部</w:t>
      </w:r>
      <w:r>
        <w:rPr>
          <w:rFonts w:ascii="仿宋_GB2312" w:eastAsia="仿宋_GB2312" w:hAnsi="ˎ̥" w:cs="宋体" w:hint="eastAsia"/>
          <w:color w:val="313131"/>
          <w:kern w:val="0"/>
          <w:sz w:val="28"/>
          <w:szCs w:val="28"/>
        </w:rPr>
        <w:t>分别督导</w:t>
      </w:r>
      <w:r w:rsidRPr="00150FFB">
        <w:rPr>
          <w:rFonts w:ascii="仿宋_GB2312" w:eastAsia="仿宋_GB2312" w:hAnsi="ˎ̥" w:cs="宋体" w:hint="eastAsia"/>
          <w:color w:val="313131"/>
          <w:kern w:val="0"/>
          <w:sz w:val="28"/>
          <w:szCs w:val="28"/>
        </w:rPr>
        <w:t>做好医师、护士、医技人员的填表登记、</w:t>
      </w:r>
      <w:r>
        <w:rPr>
          <w:rFonts w:ascii="仿宋_GB2312" w:eastAsia="仿宋_GB2312" w:hAnsi="ˎ̥" w:cs="宋体" w:hint="eastAsia"/>
          <w:color w:val="313131"/>
          <w:kern w:val="0"/>
          <w:sz w:val="28"/>
          <w:szCs w:val="28"/>
        </w:rPr>
        <w:t>信息</w:t>
      </w:r>
      <w:r w:rsidRPr="00150FFB">
        <w:rPr>
          <w:rFonts w:ascii="仿宋_GB2312" w:eastAsia="仿宋_GB2312" w:hAnsi="ˎ̥" w:cs="宋体" w:hint="eastAsia"/>
          <w:color w:val="313131"/>
          <w:kern w:val="0"/>
          <w:sz w:val="28"/>
          <w:szCs w:val="28"/>
        </w:rPr>
        <w:t>收集</w:t>
      </w:r>
      <w:r>
        <w:rPr>
          <w:rFonts w:ascii="仿宋_GB2312" w:eastAsia="仿宋_GB2312" w:hAnsi="ˎ̥" w:cs="宋体" w:hint="eastAsia"/>
          <w:color w:val="313131"/>
          <w:kern w:val="0"/>
          <w:sz w:val="28"/>
          <w:szCs w:val="28"/>
        </w:rPr>
        <w:t>等医德档案的建立完善</w:t>
      </w:r>
      <w:r w:rsidRPr="00150FFB">
        <w:rPr>
          <w:rFonts w:ascii="仿宋_GB2312" w:eastAsia="仿宋_GB2312" w:hAnsi="ˎ̥" w:cs="宋体" w:hint="eastAsia"/>
          <w:color w:val="313131"/>
          <w:kern w:val="0"/>
          <w:sz w:val="28"/>
          <w:szCs w:val="28"/>
        </w:rPr>
        <w:t>工作。</w:t>
      </w:r>
    </w:p>
    <w:p w:rsidR="00FC19AE" w:rsidRPr="00150FFB" w:rsidRDefault="00FC19AE" w:rsidP="00FC19AE">
      <w:pPr>
        <w:widowControl/>
        <w:snapToGrid w:val="0"/>
        <w:spacing w:line="560" w:lineRule="exact"/>
        <w:ind w:firstLineChars="150" w:firstLine="422"/>
        <w:jc w:val="left"/>
        <w:rPr>
          <w:rFonts w:ascii="仿宋_GB2312" w:eastAsia="仿宋_GB2312" w:hAnsi="ˎ̥" w:cs="宋体" w:hint="eastAsia"/>
          <w:color w:val="313131"/>
          <w:kern w:val="0"/>
          <w:sz w:val="28"/>
          <w:szCs w:val="28"/>
        </w:rPr>
      </w:pPr>
      <w:r w:rsidRPr="00150FFB">
        <w:rPr>
          <w:rFonts w:ascii="仿宋_GB2312" w:eastAsia="仿宋_GB2312" w:hAnsi="ˎ̥" w:cs="宋体" w:hint="eastAsia"/>
          <w:b/>
          <w:color w:val="313131"/>
          <w:kern w:val="0"/>
          <w:sz w:val="28"/>
          <w:szCs w:val="28"/>
        </w:rPr>
        <w:t>七、考评结果及应用</w:t>
      </w:r>
      <w:r w:rsidRPr="00150FFB">
        <w:rPr>
          <w:rFonts w:ascii="仿宋_GB2312" w:eastAsia="仿宋_GB2312" w:hAnsi="ˎ̥" w:cs="宋体" w:hint="eastAsia"/>
          <w:color w:val="313131"/>
          <w:kern w:val="0"/>
          <w:sz w:val="28"/>
          <w:szCs w:val="28"/>
        </w:rPr>
        <w:br/>
        <w:t xml:space="preserve">    医德考评结果分为四个等级：优秀、良好、一般、较差。基础分90分以上或总分108分以上为优秀；基础分80-89分或总分达96-108分为良好；基础分60-80分或总分在72-96分为一般；基础分60分以下为较差。</w:t>
      </w:r>
    </w:p>
    <w:p w:rsidR="00FC19AE" w:rsidRDefault="00FC19AE" w:rsidP="00FC19AE">
      <w:pPr>
        <w:widowControl/>
        <w:snapToGrid w:val="0"/>
        <w:spacing w:line="560" w:lineRule="exact"/>
        <w:ind w:firstLineChars="200" w:firstLine="552"/>
        <w:jc w:val="left"/>
        <w:rPr>
          <w:rFonts w:ascii="仿宋_GB2312" w:eastAsia="仿宋_GB2312" w:hAnsi="ˎ̥" w:cs="宋体" w:hint="eastAsia"/>
          <w:color w:val="333333"/>
          <w:spacing w:val="-2"/>
          <w:kern w:val="0"/>
          <w:sz w:val="28"/>
          <w:szCs w:val="28"/>
        </w:rPr>
      </w:pPr>
      <w:r w:rsidRPr="00150FFB">
        <w:rPr>
          <w:rFonts w:ascii="仿宋_GB2312" w:eastAsia="仿宋_GB2312" w:hAnsi="ˎ̥" w:cs="宋体" w:hint="eastAsia"/>
          <w:color w:val="333333"/>
          <w:spacing w:val="-2"/>
          <w:kern w:val="0"/>
          <w:sz w:val="28"/>
          <w:szCs w:val="28"/>
        </w:rPr>
        <w:t>医德考评结果要严格按照标准，医德考评被确定为优秀等次的人数，一般掌握在科室考评总人数的15％。</w:t>
      </w:r>
    </w:p>
    <w:p w:rsidR="00FC19AE" w:rsidRPr="00EF15B8" w:rsidRDefault="00FC19AE" w:rsidP="00FC19AE">
      <w:pPr>
        <w:widowControl/>
        <w:snapToGrid w:val="0"/>
        <w:spacing w:line="560" w:lineRule="exact"/>
        <w:ind w:firstLineChars="200" w:firstLine="554"/>
        <w:jc w:val="left"/>
        <w:rPr>
          <w:rFonts w:ascii="仿宋_GB2312" w:eastAsia="仿宋_GB2312" w:hAnsi="ˎ̥" w:cs="宋体" w:hint="eastAsia"/>
          <w:b/>
          <w:color w:val="333333"/>
          <w:spacing w:val="-2"/>
          <w:kern w:val="0"/>
          <w:sz w:val="28"/>
          <w:szCs w:val="28"/>
        </w:rPr>
      </w:pPr>
      <w:r w:rsidRPr="00EF15B8">
        <w:rPr>
          <w:rFonts w:ascii="仿宋_GB2312" w:eastAsia="仿宋_GB2312" w:hAnsi="ˎ̥" w:cs="宋体" w:hint="eastAsia"/>
          <w:b/>
          <w:color w:val="333333"/>
          <w:spacing w:val="-2"/>
          <w:kern w:val="0"/>
          <w:sz w:val="28"/>
          <w:szCs w:val="28"/>
        </w:rPr>
        <w:t>认定较差</w:t>
      </w:r>
      <w:r>
        <w:rPr>
          <w:rFonts w:ascii="仿宋_GB2312" w:eastAsia="仿宋_GB2312" w:hAnsi="ˎ̥" w:cs="宋体" w:hint="eastAsia"/>
          <w:b/>
          <w:color w:val="333333"/>
          <w:spacing w:val="-2"/>
          <w:kern w:val="0"/>
          <w:sz w:val="28"/>
          <w:szCs w:val="28"/>
        </w:rPr>
        <w:t>特定</w:t>
      </w:r>
      <w:r w:rsidRPr="00EF15B8">
        <w:rPr>
          <w:rFonts w:ascii="仿宋_GB2312" w:eastAsia="仿宋_GB2312" w:hAnsi="ˎ̥" w:cs="宋体" w:hint="eastAsia"/>
          <w:b/>
          <w:color w:val="333333"/>
          <w:spacing w:val="-2"/>
          <w:kern w:val="0"/>
          <w:sz w:val="28"/>
          <w:szCs w:val="28"/>
        </w:rPr>
        <w:t>条件</w:t>
      </w:r>
    </w:p>
    <w:p w:rsidR="00FC19AE" w:rsidRDefault="00FC19AE" w:rsidP="00FC19AE">
      <w:pPr>
        <w:widowControl/>
        <w:spacing w:line="560" w:lineRule="exact"/>
        <w:ind w:firstLineChars="200" w:firstLine="560"/>
        <w:jc w:val="left"/>
        <w:rPr>
          <w:rFonts w:ascii="仿宋_GB2312" w:eastAsia="仿宋_GB2312" w:hAnsi="ˎ̥" w:cs="宋体" w:hint="eastAsia"/>
          <w:color w:val="313131"/>
          <w:kern w:val="0"/>
          <w:sz w:val="28"/>
          <w:szCs w:val="28"/>
        </w:rPr>
      </w:pPr>
      <w:r w:rsidRPr="00150FFB">
        <w:rPr>
          <w:rFonts w:ascii="仿宋_GB2312" w:eastAsia="仿宋_GB2312" w:hAnsi="ˎ̥" w:cs="宋体" w:hint="eastAsia"/>
          <w:color w:val="313131"/>
          <w:kern w:val="0"/>
          <w:sz w:val="28"/>
          <w:szCs w:val="28"/>
        </w:rPr>
        <w:t>医务人员在考评周期内有下列情形之一的，医德考评结果应当认定为较差：</w:t>
      </w:r>
      <w:r w:rsidRPr="00150FFB">
        <w:rPr>
          <w:rFonts w:ascii="仿宋_GB2312" w:eastAsia="仿宋_GB2312" w:hAnsi="ˎ̥" w:cs="宋体" w:hint="eastAsia"/>
          <w:color w:val="313131"/>
          <w:kern w:val="0"/>
          <w:sz w:val="28"/>
          <w:szCs w:val="28"/>
        </w:rPr>
        <w:br/>
        <w:t xml:space="preserve">   （一）在医疗服务活动中索要患者及其亲友财物或者牟取其他不正当利益的；</w:t>
      </w:r>
      <w:r w:rsidRPr="00150FFB">
        <w:rPr>
          <w:rFonts w:ascii="仿宋_GB2312" w:eastAsia="仿宋_GB2312" w:hAnsi="ˎ̥" w:cs="宋体" w:hint="eastAsia"/>
          <w:color w:val="313131"/>
          <w:kern w:val="0"/>
          <w:sz w:val="28"/>
          <w:szCs w:val="28"/>
        </w:rPr>
        <w:br/>
        <w:t xml:space="preserve">   （二）在临床诊疗活动中，收受药品、医用设备、医用耗材等生产、经营企业或经销人员以各种名义给予的财物或提成的；</w:t>
      </w:r>
      <w:r w:rsidRPr="00150FFB">
        <w:rPr>
          <w:rFonts w:ascii="仿宋_GB2312" w:eastAsia="仿宋_GB2312" w:hAnsi="ˎ̥" w:cs="宋体" w:hint="eastAsia"/>
          <w:color w:val="313131"/>
          <w:kern w:val="0"/>
          <w:sz w:val="28"/>
          <w:szCs w:val="28"/>
        </w:rPr>
        <w:br/>
        <w:t xml:space="preserve">   （三）违反医疗服务和药品价格政策，多记费、多收费或者私自收取费用，情节严重的；</w:t>
      </w:r>
      <w:r w:rsidRPr="00150FFB">
        <w:rPr>
          <w:rFonts w:ascii="仿宋_GB2312" w:eastAsia="仿宋_GB2312" w:hAnsi="ˎ̥" w:cs="宋体" w:hint="eastAsia"/>
          <w:color w:val="313131"/>
          <w:kern w:val="0"/>
          <w:sz w:val="28"/>
          <w:szCs w:val="28"/>
        </w:rPr>
        <w:br/>
        <w:t xml:space="preserve">   （四）隐匿、伪造或擅自销毁医学文书及有关资料的；</w:t>
      </w:r>
      <w:r w:rsidRPr="00150FFB">
        <w:rPr>
          <w:rFonts w:ascii="仿宋_GB2312" w:eastAsia="仿宋_GB2312" w:hAnsi="ˎ̥" w:cs="宋体" w:hint="eastAsia"/>
          <w:color w:val="313131"/>
          <w:kern w:val="0"/>
          <w:sz w:val="28"/>
          <w:szCs w:val="28"/>
        </w:rPr>
        <w:br/>
        <w:t xml:space="preserve">   （五）不认真履行职责，导致发生医疗事故或严重医疗差错的；</w:t>
      </w:r>
      <w:r w:rsidRPr="00150FFB">
        <w:rPr>
          <w:rFonts w:ascii="仿宋_GB2312" w:eastAsia="仿宋_GB2312" w:hAnsi="ˎ̥" w:cs="宋体" w:hint="eastAsia"/>
          <w:color w:val="313131"/>
          <w:kern w:val="0"/>
          <w:sz w:val="28"/>
          <w:szCs w:val="28"/>
        </w:rPr>
        <w:br/>
        <w:t xml:space="preserve">   （六）出具虚假医学证明文件或参与虚假医疗广告宣传和药品医</w:t>
      </w:r>
      <w:r w:rsidRPr="00150FFB">
        <w:rPr>
          <w:rFonts w:ascii="仿宋_GB2312" w:eastAsia="仿宋_GB2312" w:hAnsi="ˎ̥" w:cs="宋体" w:hint="eastAsia"/>
          <w:color w:val="313131"/>
          <w:kern w:val="0"/>
          <w:sz w:val="28"/>
          <w:szCs w:val="28"/>
        </w:rPr>
        <w:lastRenderedPageBreak/>
        <w:t>疗器械促销的；</w:t>
      </w:r>
      <w:r w:rsidRPr="00150FFB">
        <w:rPr>
          <w:rFonts w:ascii="仿宋_GB2312" w:eastAsia="仿宋_GB2312" w:hAnsi="ˎ̥" w:cs="宋体" w:hint="eastAsia"/>
          <w:color w:val="313131"/>
          <w:kern w:val="0"/>
          <w:sz w:val="28"/>
          <w:szCs w:val="28"/>
        </w:rPr>
        <w:br/>
        <w:t xml:space="preserve">   （七）医疗服务态度恶劣，造成恶劣影响或者严重后果的；</w:t>
      </w:r>
      <w:r w:rsidRPr="00150FFB">
        <w:rPr>
          <w:rFonts w:ascii="仿宋_GB2312" w:eastAsia="仿宋_GB2312" w:hAnsi="ˎ̥" w:cs="宋体" w:hint="eastAsia"/>
          <w:color w:val="313131"/>
          <w:kern w:val="0"/>
          <w:sz w:val="28"/>
          <w:szCs w:val="28"/>
        </w:rPr>
        <w:br/>
        <w:t xml:space="preserve">   （八）其他严重违反职业道德和医学伦理道德的情形。</w:t>
      </w:r>
    </w:p>
    <w:p w:rsidR="00FC19AE" w:rsidRDefault="00FC19AE" w:rsidP="00FC19AE">
      <w:pPr>
        <w:widowControl/>
        <w:spacing w:line="560" w:lineRule="exact"/>
        <w:ind w:leftChars="66" w:left="139" w:firstLineChars="200" w:firstLine="560"/>
        <w:jc w:val="left"/>
        <w:rPr>
          <w:rFonts w:ascii="仿宋_GB2312" w:eastAsia="仿宋_GB2312"/>
          <w:color w:val="313131"/>
          <w:kern w:val="0"/>
          <w:sz w:val="28"/>
          <w:szCs w:val="28"/>
        </w:rPr>
      </w:pPr>
      <w:r>
        <w:rPr>
          <w:rFonts w:ascii="仿宋_GB2312" w:eastAsia="仿宋_GB2312" w:hint="eastAsia"/>
          <w:color w:val="313131"/>
          <w:kern w:val="0"/>
          <w:sz w:val="28"/>
          <w:szCs w:val="28"/>
        </w:rPr>
        <w:t>医院考评委员会的</w:t>
      </w:r>
      <w:r w:rsidRPr="006B7DC4">
        <w:rPr>
          <w:rFonts w:ascii="仿宋_GB2312" w:eastAsia="仿宋_GB2312" w:hint="eastAsia"/>
          <w:color w:val="313131"/>
          <w:kern w:val="0"/>
          <w:sz w:val="28"/>
          <w:szCs w:val="28"/>
        </w:rPr>
        <w:t>评价得分及确定的评价等次是医务人员医德考评的最终结果。</w:t>
      </w:r>
    </w:p>
    <w:p w:rsidR="00FC19AE" w:rsidRDefault="00FC19AE" w:rsidP="00FC19AE">
      <w:pPr>
        <w:widowControl/>
        <w:spacing w:line="560" w:lineRule="exact"/>
        <w:ind w:leftChars="66" w:left="139" w:firstLineChars="200" w:firstLine="560"/>
        <w:jc w:val="left"/>
        <w:rPr>
          <w:rFonts w:ascii="仿宋_GB2312" w:eastAsia="仿宋_GB2312"/>
          <w:kern w:val="0"/>
          <w:sz w:val="28"/>
          <w:szCs w:val="28"/>
        </w:rPr>
      </w:pPr>
      <w:r>
        <w:rPr>
          <w:rFonts w:ascii="仿宋_GB2312" w:eastAsia="仿宋_GB2312" w:hint="eastAsia"/>
          <w:kern w:val="0"/>
          <w:sz w:val="28"/>
          <w:szCs w:val="28"/>
        </w:rPr>
        <w:t>医德考评</w:t>
      </w:r>
      <w:r w:rsidRPr="006B7DC4">
        <w:rPr>
          <w:rFonts w:ascii="仿宋_GB2312" w:eastAsia="仿宋_GB2312" w:hint="eastAsia"/>
          <w:spacing w:val="-4"/>
          <w:kern w:val="0"/>
          <w:sz w:val="28"/>
          <w:szCs w:val="28"/>
        </w:rPr>
        <w:t>结果</w:t>
      </w:r>
      <w:r>
        <w:rPr>
          <w:rFonts w:ascii="仿宋_GB2312" w:eastAsia="仿宋_GB2312" w:hint="eastAsia"/>
          <w:spacing w:val="-4"/>
          <w:kern w:val="0"/>
          <w:sz w:val="28"/>
          <w:szCs w:val="28"/>
        </w:rPr>
        <w:t>要由具体考核部门进行公示。</w:t>
      </w:r>
      <w:r w:rsidRPr="006B7DC4">
        <w:rPr>
          <w:rFonts w:ascii="仿宋_GB2312" w:eastAsia="仿宋_GB2312" w:hint="eastAsia"/>
          <w:kern w:val="0"/>
          <w:sz w:val="28"/>
          <w:szCs w:val="28"/>
        </w:rPr>
        <w:t>医德考评</w:t>
      </w:r>
      <w:r>
        <w:rPr>
          <w:rFonts w:ascii="仿宋_GB2312" w:eastAsia="仿宋_GB2312" w:hint="eastAsia"/>
          <w:kern w:val="0"/>
          <w:sz w:val="28"/>
          <w:szCs w:val="28"/>
        </w:rPr>
        <w:t>增加“九不准”情况列入医疗卫生机构人员年度考核、医德考评和医师定期考核的重要内容，作为晋职晋级、</w:t>
      </w:r>
      <w:r>
        <w:rPr>
          <w:rFonts w:ascii="仿宋_GB2312" w:eastAsia="仿宋_GB2312" w:hint="eastAsia"/>
          <w:spacing w:val="-4"/>
          <w:kern w:val="0"/>
          <w:sz w:val="28"/>
          <w:szCs w:val="28"/>
        </w:rPr>
        <w:t>岗位聘用、绩效工资、</w:t>
      </w:r>
      <w:r>
        <w:rPr>
          <w:rFonts w:ascii="仿宋_GB2312" w:eastAsia="仿宋_GB2312" w:hint="eastAsia"/>
          <w:kern w:val="0"/>
          <w:sz w:val="28"/>
          <w:szCs w:val="28"/>
        </w:rPr>
        <w:t>评优评先的重要依据。</w:t>
      </w:r>
    </w:p>
    <w:p w:rsidR="00FC19AE" w:rsidRDefault="00FC19AE" w:rsidP="00FC19AE">
      <w:pPr>
        <w:widowControl/>
        <w:spacing w:line="560" w:lineRule="exact"/>
        <w:ind w:leftChars="66" w:left="139" w:firstLineChars="200" w:firstLine="560"/>
        <w:jc w:val="left"/>
        <w:rPr>
          <w:rFonts w:ascii="仿宋_GB2312" w:eastAsia="仿宋_GB2312"/>
          <w:sz w:val="28"/>
          <w:szCs w:val="28"/>
        </w:rPr>
      </w:pPr>
      <w:r>
        <w:rPr>
          <w:rFonts w:ascii="仿宋_GB2312" w:eastAsia="仿宋_GB2312" w:hint="eastAsia"/>
          <w:kern w:val="0"/>
          <w:sz w:val="28"/>
          <w:szCs w:val="28"/>
        </w:rPr>
        <w:t>医德</w:t>
      </w:r>
      <w:r w:rsidRPr="006B7DC4">
        <w:rPr>
          <w:rFonts w:ascii="仿宋_GB2312" w:eastAsia="仿宋_GB2312" w:hint="eastAsia"/>
          <w:kern w:val="0"/>
          <w:sz w:val="28"/>
          <w:szCs w:val="28"/>
        </w:rPr>
        <w:t>考评结果为优秀或良好的，年度考核方有资格评选优秀；考评结果为一般的，年度考核为合格；考评结果为较差的，年度考核为不称职或不合格，不能参加下一年的职称晋升。</w:t>
      </w:r>
      <w:r w:rsidRPr="006B7DC4">
        <w:rPr>
          <w:rFonts w:ascii="仿宋_GB2312" w:eastAsia="仿宋_GB2312" w:hint="eastAsia"/>
          <w:color w:val="313131"/>
          <w:kern w:val="0"/>
          <w:sz w:val="28"/>
          <w:szCs w:val="28"/>
        </w:rPr>
        <w:br/>
        <w:t xml:space="preserve">    </w:t>
      </w:r>
      <w:r w:rsidRPr="006B7DC4">
        <w:rPr>
          <w:rFonts w:ascii="仿宋_GB2312" w:eastAsia="仿宋_GB2312" w:hAnsi="宋体" w:hint="eastAsia"/>
          <w:kern w:val="0"/>
          <w:sz w:val="28"/>
          <w:szCs w:val="28"/>
        </w:rPr>
        <w:t>请各部门、科室要认真组织学习《山东省医务人员医德考评方案》内容，熟记考评方法所列项目及分值、加分内容与方法，为避免遗忘，科室考核小组请安排专人做好日常表格的填写登记工作。各有关部门</w:t>
      </w:r>
      <w:r w:rsidRPr="006B7DC4">
        <w:rPr>
          <w:rFonts w:ascii="仿宋_GB2312" w:eastAsia="仿宋_GB2312" w:hint="eastAsia"/>
          <w:sz w:val="28"/>
          <w:szCs w:val="28"/>
        </w:rPr>
        <w:t>要坚持日常检查与年终医德考评相结合，</w:t>
      </w:r>
      <w:r w:rsidRPr="006B7DC4">
        <w:rPr>
          <w:rFonts w:ascii="仿宋_GB2312" w:eastAsia="仿宋_GB2312" w:hAnsi="宋体" w:hint="eastAsia"/>
          <w:kern w:val="0"/>
          <w:sz w:val="28"/>
          <w:szCs w:val="28"/>
        </w:rPr>
        <w:t>设专人</w:t>
      </w:r>
      <w:r w:rsidRPr="006B7DC4">
        <w:rPr>
          <w:rFonts w:ascii="仿宋_GB2312" w:eastAsia="仿宋_GB2312" w:hint="eastAsia"/>
          <w:sz w:val="28"/>
          <w:szCs w:val="28"/>
        </w:rPr>
        <w:t>做好对医务人员日常</w:t>
      </w:r>
      <w:r>
        <w:rPr>
          <w:rFonts w:ascii="仿宋_GB2312" w:eastAsia="仿宋_GB2312" w:hint="eastAsia"/>
          <w:sz w:val="28"/>
          <w:szCs w:val="28"/>
        </w:rPr>
        <w:t>检查情况和问卷调查、患者反映、投诉举报、表扬奖励等相关资料的记录留存工作</w:t>
      </w:r>
      <w:r w:rsidRPr="006B7DC4">
        <w:rPr>
          <w:rFonts w:ascii="仿宋_GB2312" w:eastAsia="仿宋_GB2312" w:hint="eastAsia"/>
          <w:sz w:val="28"/>
          <w:szCs w:val="28"/>
        </w:rPr>
        <w:t>，为年终医德考评提供准确、真实的依据。</w:t>
      </w:r>
    </w:p>
    <w:p w:rsidR="00FC19AE" w:rsidRDefault="00FC19AE" w:rsidP="00FC19AE">
      <w:pPr>
        <w:widowControl/>
        <w:spacing w:line="560" w:lineRule="exact"/>
        <w:ind w:leftChars="66" w:left="139" w:firstLineChars="200" w:firstLine="560"/>
        <w:jc w:val="left"/>
        <w:rPr>
          <w:rFonts w:ascii="仿宋_GB2312" w:eastAsia="仿宋_GB2312"/>
          <w:sz w:val="28"/>
          <w:szCs w:val="28"/>
        </w:rPr>
      </w:pPr>
    </w:p>
    <w:p w:rsidR="00FC19AE" w:rsidRDefault="00FC19AE" w:rsidP="00FC19AE">
      <w:pPr>
        <w:widowControl/>
        <w:spacing w:line="560" w:lineRule="exact"/>
        <w:ind w:leftChars="66" w:left="139" w:firstLineChars="200" w:firstLine="560"/>
        <w:jc w:val="left"/>
        <w:rPr>
          <w:rFonts w:ascii="仿宋_GB2312" w:eastAsia="仿宋_GB2312"/>
          <w:sz w:val="28"/>
          <w:szCs w:val="28"/>
        </w:rPr>
      </w:pPr>
    </w:p>
    <w:p w:rsidR="00FC19AE" w:rsidRDefault="00FC19AE" w:rsidP="00FC19AE">
      <w:pPr>
        <w:widowControl/>
        <w:spacing w:line="560" w:lineRule="exact"/>
        <w:ind w:firstLineChars="1950" w:firstLine="54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2019年6月28日</w:t>
      </w:r>
    </w:p>
    <w:p w:rsidR="00FC19AE" w:rsidRPr="00F82EC4" w:rsidRDefault="00FC19AE" w:rsidP="00FC19AE">
      <w:pPr>
        <w:widowControl/>
        <w:spacing w:line="560" w:lineRule="exact"/>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r w:rsidRPr="00F82EC4">
        <w:rPr>
          <w:rFonts w:ascii="仿宋_GB2312" w:eastAsia="仿宋_GB2312" w:hAnsi="宋体" w:cs="宋体" w:hint="eastAsia"/>
          <w:kern w:val="0"/>
          <w:sz w:val="28"/>
          <w:szCs w:val="28"/>
        </w:rPr>
        <w:lastRenderedPageBreak/>
        <w:t>附件</w:t>
      </w:r>
      <w:r>
        <w:rPr>
          <w:rFonts w:ascii="仿宋_GB2312" w:eastAsia="仿宋_GB2312" w:hAnsi="宋体" w:cs="宋体" w:hint="eastAsia"/>
          <w:kern w:val="0"/>
          <w:sz w:val="28"/>
          <w:szCs w:val="28"/>
        </w:rPr>
        <w:t>1</w:t>
      </w:r>
      <w:r w:rsidRPr="00F82EC4">
        <w:rPr>
          <w:rFonts w:ascii="仿宋_GB2312" w:eastAsia="仿宋_GB2312" w:hAnsi="宋体" w:cs="宋体" w:hint="eastAsia"/>
          <w:kern w:val="0"/>
          <w:sz w:val="28"/>
          <w:szCs w:val="28"/>
        </w:rPr>
        <w:t>：</w:t>
      </w:r>
    </w:p>
    <w:p w:rsidR="00FC19AE" w:rsidRPr="008B001C" w:rsidRDefault="00FC19AE" w:rsidP="00FC19AE">
      <w:pPr>
        <w:widowControl/>
        <w:spacing w:line="560" w:lineRule="exact"/>
        <w:jc w:val="center"/>
        <w:rPr>
          <w:rFonts w:ascii="宋体" w:hAnsi="宋体" w:cs="宋体"/>
          <w:b/>
          <w:kern w:val="0"/>
          <w:sz w:val="36"/>
          <w:szCs w:val="36"/>
        </w:rPr>
      </w:pPr>
      <w:r w:rsidRPr="008B001C">
        <w:rPr>
          <w:rFonts w:ascii="宋体" w:hAnsi="宋体" w:cs="宋体" w:hint="eastAsia"/>
          <w:b/>
          <w:kern w:val="0"/>
          <w:sz w:val="36"/>
          <w:szCs w:val="36"/>
        </w:rPr>
        <w:t>山东省千佛山医院医务人员医德考评委员会</w:t>
      </w:r>
    </w:p>
    <w:p w:rsidR="00FC19AE" w:rsidRDefault="00FC19AE" w:rsidP="00FC19AE">
      <w:pPr>
        <w:widowControl/>
        <w:spacing w:line="560" w:lineRule="exact"/>
        <w:jc w:val="left"/>
        <w:rPr>
          <w:rFonts w:ascii="仿宋_GB2312" w:eastAsia="仿宋_GB2312" w:hAnsi="宋体" w:cs="宋体"/>
          <w:b/>
          <w:kern w:val="0"/>
          <w:sz w:val="28"/>
          <w:szCs w:val="28"/>
        </w:rPr>
      </w:pPr>
    </w:p>
    <w:p w:rsidR="00FC19AE" w:rsidRPr="00735CDB" w:rsidRDefault="00FC19AE" w:rsidP="00FC19AE">
      <w:pPr>
        <w:widowControl/>
        <w:spacing w:line="560" w:lineRule="exact"/>
        <w:jc w:val="left"/>
        <w:rPr>
          <w:rFonts w:ascii="仿宋_GB2312" w:eastAsia="仿宋_GB2312" w:hAnsi="宋体" w:cs="宋体"/>
          <w:b/>
          <w:color w:val="FF0000"/>
          <w:kern w:val="0"/>
          <w:sz w:val="28"/>
          <w:szCs w:val="28"/>
        </w:rPr>
      </w:pPr>
      <w:r w:rsidRPr="00F82EC4">
        <w:rPr>
          <w:rFonts w:ascii="仿宋_GB2312" w:eastAsia="仿宋_GB2312" w:hAnsi="宋体" w:cs="宋体" w:hint="eastAsia"/>
          <w:b/>
          <w:kern w:val="0"/>
          <w:sz w:val="28"/>
          <w:szCs w:val="28"/>
        </w:rPr>
        <w:t>一、考评委员会</w:t>
      </w:r>
    </w:p>
    <w:p w:rsidR="00FC19AE" w:rsidRPr="00361A54" w:rsidRDefault="00FC19AE" w:rsidP="00FC19AE">
      <w:pPr>
        <w:spacing w:line="560" w:lineRule="exact"/>
        <w:ind w:rightChars="50" w:right="105" w:firstLineChars="200" w:firstLine="560"/>
        <w:rPr>
          <w:rFonts w:ascii="仿宋_GB2312" w:eastAsia="仿宋_GB2312" w:hAnsi="宋体" w:cs="Arial"/>
          <w:sz w:val="28"/>
          <w:szCs w:val="28"/>
        </w:rPr>
      </w:pPr>
      <w:r w:rsidRPr="00F82EC4">
        <w:rPr>
          <w:rFonts w:ascii="仿宋_GB2312" w:eastAsia="仿宋_GB2312" w:hAnsi="宋体" w:cs="Arial" w:hint="eastAsia"/>
          <w:sz w:val="28"/>
          <w:szCs w:val="28"/>
        </w:rPr>
        <w:t xml:space="preserve">主  任：  </w:t>
      </w:r>
      <w:r>
        <w:rPr>
          <w:rFonts w:ascii="仿宋_GB2312" w:eastAsia="仿宋_GB2312" w:hAnsi="宋体" w:cs="Arial" w:hint="eastAsia"/>
          <w:sz w:val="28"/>
          <w:szCs w:val="28"/>
        </w:rPr>
        <w:t>王一兵  胡三元</w:t>
      </w:r>
    </w:p>
    <w:p w:rsidR="00FC19AE" w:rsidRDefault="00FC19AE" w:rsidP="00FC19AE">
      <w:pPr>
        <w:spacing w:line="560" w:lineRule="exact"/>
        <w:ind w:rightChars="50" w:right="105" w:firstLineChars="200" w:firstLine="560"/>
        <w:rPr>
          <w:rFonts w:ascii="仿宋_GB2312" w:eastAsia="仿宋_GB2312" w:hAnsi="宋体" w:cs="Arial"/>
          <w:sz w:val="28"/>
          <w:szCs w:val="28"/>
        </w:rPr>
      </w:pPr>
      <w:r w:rsidRPr="00F82EC4">
        <w:rPr>
          <w:rFonts w:ascii="仿宋_GB2312" w:eastAsia="仿宋_GB2312" w:hAnsi="宋体" w:cs="Arial" w:hint="eastAsia"/>
          <w:sz w:val="28"/>
          <w:szCs w:val="28"/>
        </w:rPr>
        <w:t xml:space="preserve">副主任：  </w:t>
      </w:r>
      <w:r>
        <w:rPr>
          <w:rFonts w:ascii="仿宋_GB2312" w:eastAsia="仿宋_GB2312" w:hAnsi="宋体" w:cs="Arial" w:hint="eastAsia"/>
          <w:sz w:val="28"/>
          <w:szCs w:val="28"/>
        </w:rPr>
        <w:t>徐  民</w:t>
      </w:r>
      <w:r w:rsidRPr="00F82EC4">
        <w:rPr>
          <w:rFonts w:ascii="仿宋_GB2312" w:eastAsia="仿宋_GB2312" w:hAnsi="宋体" w:cs="Arial" w:hint="eastAsia"/>
          <w:sz w:val="28"/>
          <w:szCs w:val="28"/>
        </w:rPr>
        <w:t xml:space="preserve">  </w:t>
      </w:r>
      <w:r>
        <w:rPr>
          <w:rFonts w:ascii="仿宋_GB2312" w:eastAsia="仿宋_GB2312" w:hAnsi="宋体" w:cs="Arial" w:hint="eastAsia"/>
          <w:sz w:val="28"/>
          <w:szCs w:val="28"/>
        </w:rPr>
        <w:t>张永征</w:t>
      </w:r>
      <w:r w:rsidRPr="00F82EC4">
        <w:rPr>
          <w:rFonts w:ascii="仿宋_GB2312" w:eastAsia="仿宋_GB2312" w:hAnsi="宋体" w:cs="Arial" w:hint="eastAsia"/>
          <w:sz w:val="28"/>
          <w:szCs w:val="28"/>
        </w:rPr>
        <w:t xml:space="preserve">  </w:t>
      </w:r>
      <w:r>
        <w:rPr>
          <w:rFonts w:ascii="仿宋_GB2312" w:eastAsia="仿宋_GB2312" w:hAnsi="宋体" w:cs="Arial" w:hint="eastAsia"/>
          <w:sz w:val="28"/>
          <w:szCs w:val="28"/>
        </w:rPr>
        <w:t xml:space="preserve">刘效良  许翠萍  许冬梅  </w:t>
      </w:r>
    </w:p>
    <w:p w:rsidR="00FC19AE" w:rsidRDefault="00FC19AE" w:rsidP="00FC19AE">
      <w:pPr>
        <w:spacing w:line="560" w:lineRule="exact"/>
        <w:ind w:rightChars="50" w:right="105" w:firstLineChars="700" w:firstLine="1960"/>
        <w:rPr>
          <w:rFonts w:ascii="仿宋_GB2312" w:eastAsia="仿宋_GB2312" w:hAnsi="宋体" w:cs="Arial"/>
          <w:sz w:val="28"/>
          <w:szCs w:val="28"/>
        </w:rPr>
      </w:pPr>
      <w:r>
        <w:rPr>
          <w:rFonts w:ascii="仿宋_GB2312" w:eastAsia="仿宋_GB2312" w:hAnsi="宋体" w:cs="Arial" w:hint="eastAsia"/>
          <w:sz w:val="28"/>
          <w:szCs w:val="28"/>
        </w:rPr>
        <w:t xml:space="preserve">王文奇  </w:t>
      </w:r>
    </w:p>
    <w:p w:rsidR="00FC19AE" w:rsidRDefault="00FC19AE" w:rsidP="00FC19AE">
      <w:pPr>
        <w:spacing w:line="560" w:lineRule="exact"/>
        <w:ind w:firstLineChars="200" w:firstLine="560"/>
        <w:rPr>
          <w:rFonts w:ascii="仿宋_GB2312" w:eastAsia="仿宋_GB2312" w:hAnsi="华文楷体" w:cs="Arial"/>
          <w:color w:val="000000" w:themeColor="text1"/>
          <w:sz w:val="28"/>
          <w:szCs w:val="28"/>
        </w:rPr>
      </w:pPr>
      <w:r w:rsidRPr="00F82EC4">
        <w:rPr>
          <w:rFonts w:ascii="仿宋_GB2312" w:eastAsia="仿宋_GB2312" w:hAnsi="宋体" w:cs="Arial" w:hint="eastAsia"/>
          <w:sz w:val="28"/>
          <w:szCs w:val="28"/>
        </w:rPr>
        <w:t xml:space="preserve">成  员： </w:t>
      </w:r>
      <w:r w:rsidRPr="00EE2452">
        <w:rPr>
          <w:rFonts w:ascii="仿宋_GB2312" w:eastAsia="仿宋_GB2312" w:hAnsi="华文楷体" w:cs="Arial" w:hint="eastAsia"/>
          <w:color w:val="000000" w:themeColor="text1"/>
          <w:sz w:val="28"/>
          <w:szCs w:val="28"/>
        </w:rPr>
        <w:t xml:space="preserve"> </w:t>
      </w:r>
      <w:r>
        <w:rPr>
          <w:rFonts w:ascii="仿宋_GB2312" w:eastAsia="仿宋_GB2312" w:hAnsi="华文楷体" w:cs="Arial" w:hint="eastAsia"/>
          <w:color w:val="000000" w:themeColor="text1"/>
          <w:sz w:val="28"/>
          <w:szCs w:val="28"/>
        </w:rPr>
        <w:t xml:space="preserve">吕玉梅  高  梅  乔建红  姚振东  张  光 </w:t>
      </w:r>
    </w:p>
    <w:p w:rsidR="00FC19AE" w:rsidRDefault="00FC19AE" w:rsidP="00FC19AE">
      <w:pPr>
        <w:spacing w:line="560" w:lineRule="exact"/>
        <w:ind w:firstLineChars="700" w:firstLine="1960"/>
        <w:rPr>
          <w:rFonts w:ascii="仿宋_GB2312" w:eastAsia="仿宋_GB2312" w:hAnsi="华文楷体" w:cs="Arial"/>
          <w:color w:val="000000" w:themeColor="text1"/>
          <w:sz w:val="28"/>
          <w:szCs w:val="28"/>
        </w:rPr>
      </w:pPr>
      <w:r w:rsidRPr="00EE2452">
        <w:rPr>
          <w:rFonts w:ascii="仿宋_GB2312" w:eastAsia="仿宋_GB2312" w:hAnsi="华文楷体" w:cs="Arial" w:hint="eastAsia"/>
          <w:color w:val="000000" w:themeColor="text1"/>
          <w:sz w:val="28"/>
          <w:szCs w:val="28"/>
        </w:rPr>
        <w:t>张洪彬</w:t>
      </w:r>
      <w:r>
        <w:rPr>
          <w:rFonts w:ascii="仿宋_GB2312" w:eastAsia="仿宋_GB2312" w:hAnsi="华文楷体" w:cs="Arial" w:hint="eastAsia"/>
          <w:color w:val="000000" w:themeColor="text1"/>
          <w:sz w:val="28"/>
          <w:szCs w:val="28"/>
        </w:rPr>
        <w:t xml:space="preserve">  闫  栋  李俊霞  季  红  曹丽丽  </w:t>
      </w:r>
    </w:p>
    <w:p w:rsidR="00FC19AE" w:rsidRDefault="00FC19AE" w:rsidP="00FC19AE">
      <w:pPr>
        <w:spacing w:line="560" w:lineRule="exact"/>
        <w:ind w:firstLineChars="700" w:firstLine="1960"/>
        <w:rPr>
          <w:rFonts w:ascii="仿宋_GB2312" w:eastAsia="仿宋_GB2312" w:hAnsi="华文楷体" w:cs="Arial"/>
          <w:color w:val="000000" w:themeColor="text1"/>
          <w:sz w:val="28"/>
          <w:szCs w:val="28"/>
        </w:rPr>
      </w:pPr>
      <w:r>
        <w:rPr>
          <w:rFonts w:ascii="仿宋_GB2312" w:eastAsia="仿宋_GB2312" w:hAnsi="华文楷体" w:cs="Arial" w:hint="eastAsia"/>
          <w:color w:val="000000" w:themeColor="text1"/>
          <w:sz w:val="28"/>
          <w:szCs w:val="28"/>
        </w:rPr>
        <w:t xml:space="preserve">亓秀梅  王林平  </w:t>
      </w:r>
      <w:r w:rsidRPr="00EE2452">
        <w:rPr>
          <w:rFonts w:ascii="仿宋_GB2312" w:eastAsia="仿宋_GB2312" w:hAnsi="华文楷体" w:cs="Arial" w:hint="eastAsia"/>
          <w:color w:val="000000" w:themeColor="text1"/>
          <w:sz w:val="28"/>
          <w:szCs w:val="28"/>
        </w:rPr>
        <w:t xml:space="preserve">刘  峰 </w:t>
      </w:r>
      <w:r>
        <w:rPr>
          <w:rFonts w:ascii="仿宋_GB2312" w:eastAsia="仿宋_GB2312" w:hAnsi="华文楷体" w:cs="Arial" w:hint="eastAsia"/>
          <w:color w:val="000000" w:themeColor="text1"/>
          <w:sz w:val="28"/>
          <w:szCs w:val="28"/>
        </w:rPr>
        <w:t xml:space="preserve"> </w:t>
      </w:r>
      <w:r w:rsidRPr="00EE2452">
        <w:rPr>
          <w:rFonts w:ascii="仿宋_GB2312" w:eastAsia="仿宋_GB2312" w:hAnsi="华文楷体" w:cs="Arial" w:hint="eastAsia"/>
          <w:color w:val="000000" w:themeColor="text1"/>
          <w:sz w:val="28"/>
          <w:szCs w:val="28"/>
        </w:rPr>
        <w:t xml:space="preserve">赵兴海  </w:t>
      </w:r>
      <w:r>
        <w:rPr>
          <w:rFonts w:ascii="仿宋_GB2312" w:eastAsia="仿宋_GB2312" w:hAnsi="华文楷体" w:cs="Arial" w:hint="eastAsia"/>
          <w:color w:val="000000" w:themeColor="text1"/>
          <w:sz w:val="28"/>
          <w:szCs w:val="28"/>
        </w:rPr>
        <w:t xml:space="preserve">张国凤  </w:t>
      </w:r>
    </w:p>
    <w:p w:rsidR="00FC19AE" w:rsidRDefault="00FC19AE" w:rsidP="00FC19AE">
      <w:pPr>
        <w:spacing w:line="560" w:lineRule="exact"/>
        <w:ind w:firstLineChars="700" w:firstLine="1960"/>
        <w:rPr>
          <w:rFonts w:ascii="仿宋_GB2312" w:eastAsia="仿宋_GB2312" w:hAnsi="华文楷体" w:cs="Arial"/>
          <w:color w:val="000000" w:themeColor="text1"/>
          <w:sz w:val="28"/>
          <w:szCs w:val="28"/>
        </w:rPr>
      </w:pPr>
      <w:r>
        <w:rPr>
          <w:rFonts w:ascii="仿宋_GB2312" w:eastAsia="仿宋_GB2312" w:hAnsi="华文楷体" w:cs="Arial" w:hint="eastAsia"/>
          <w:color w:val="000000" w:themeColor="text1"/>
          <w:sz w:val="28"/>
          <w:szCs w:val="28"/>
        </w:rPr>
        <w:t xml:space="preserve">刘长林              </w:t>
      </w:r>
    </w:p>
    <w:p w:rsidR="00FC19AE" w:rsidRPr="00EE2452" w:rsidRDefault="00FC19AE" w:rsidP="00FC19AE">
      <w:pPr>
        <w:spacing w:line="560" w:lineRule="exact"/>
        <w:ind w:left="1405" w:hangingChars="500" w:hanging="1405"/>
        <w:rPr>
          <w:rFonts w:ascii="仿宋_GB2312" w:eastAsia="仿宋_GB2312" w:hAnsi="华文楷体" w:cs="宋体"/>
          <w:b/>
          <w:color w:val="000000" w:themeColor="text1"/>
          <w:sz w:val="28"/>
          <w:szCs w:val="28"/>
        </w:rPr>
      </w:pPr>
      <w:r>
        <w:rPr>
          <w:rFonts w:ascii="仿宋_GB2312" w:eastAsia="仿宋_GB2312" w:hAnsi="华文楷体" w:cs="宋体" w:hint="eastAsia"/>
          <w:b/>
          <w:color w:val="000000" w:themeColor="text1"/>
          <w:sz w:val="28"/>
          <w:szCs w:val="28"/>
        </w:rPr>
        <w:t>二、</w:t>
      </w:r>
      <w:r w:rsidRPr="00EE2452">
        <w:rPr>
          <w:rFonts w:ascii="仿宋_GB2312" w:eastAsia="仿宋_GB2312" w:hAnsi="华文楷体" w:cs="宋体" w:hint="eastAsia"/>
          <w:b/>
          <w:color w:val="000000" w:themeColor="text1"/>
          <w:sz w:val="28"/>
          <w:szCs w:val="28"/>
        </w:rPr>
        <w:t>办公室</w:t>
      </w:r>
    </w:p>
    <w:p w:rsidR="00FC19AE" w:rsidRPr="00EE2452" w:rsidRDefault="00FC19AE" w:rsidP="00FC19AE">
      <w:pPr>
        <w:spacing w:line="560" w:lineRule="exact"/>
        <w:ind w:firstLineChars="200" w:firstLine="560"/>
        <w:rPr>
          <w:rFonts w:ascii="仿宋_GB2312" w:eastAsia="仿宋_GB2312" w:hAnsi="华文楷体" w:cs="宋体"/>
          <w:color w:val="000000" w:themeColor="text1"/>
          <w:sz w:val="28"/>
          <w:szCs w:val="28"/>
        </w:rPr>
      </w:pPr>
      <w:r w:rsidRPr="00EE2452">
        <w:rPr>
          <w:rFonts w:ascii="仿宋_GB2312" w:eastAsia="仿宋_GB2312" w:hAnsi="华文楷体" w:cs="宋体" w:hint="eastAsia"/>
          <w:color w:val="000000" w:themeColor="text1"/>
          <w:sz w:val="28"/>
          <w:szCs w:val="28"/>
        </w:rPr>
        <w:t>主  任</w:t>
      </w:r>
      <w:r>
        <w:rPr>
          <w:rFonts w:ascii="仿宋_GB2312" w:eastAsia="仿宋_GB2312" w:hAnsi="华文楷体" w:cs="宋体" w:hint="eastAsia"/>
          <w:color w:val="000000" w:themeColor="text1"/>
          <w:sz w:val="28"/>
          <w:szCs w:val="28"/>
        </w:rPr>
        <w:t>：吕玉梅</w:t>
      </w:r>
    </w:p>
    <w:p w:rsidR="00FC19AE" w:rsidRPr="00EE2452" w:rsidRDefault="00FC19AE" w:rsidP="00FC19AE">
      <w:pPr>
        <w:spacing w:line="560" w:lineRule="exact"/>
        <w:ind w:firstLineChars="200" w:firstLine="560"/>
        <w:rPr>
          <w:rFonts w:ascii="仿宋_GB2312" w:eastAsia="仿宋_GB2312" w:hAnsi="华文楷体" w:cs="宋体"/>
          <w:color w:val="000000" w:themeColor="text1"/>
          <w:sz w:val="28"/>
          <w:szCs w:val="28"/>
        </w:rPr>
      </w:pPr>
      <w:r w:rsidRPr="00EE2452">
        <w:rPr>
          <w:rFonts w:ascii="仿宋_GB2312" w:eastAsia="仿宋_GB2312" w:hAnsi="华文楷体" w:cs="宋体" w:hint="eastAsia"/>
          <w:color w:val="000000" w:themeColor="text1"/>
          <w:sz w:val="28"/>
          <w:szCs w:val="28"/>
        </w:rPr>
        <w:t>成  员：刘培兰</w:t>
      </w:r>
      <w:r>
        <w:rPr>
          <w:rFonts w:ascii="仿宋_GB2312" w:eastAsia="仿宋_GB2312" w:hAnsi="华文楷体" w:cs="宋体" w:hint="eastAsia"/>
          <w:color w:val="000000" w:themeColor="text1"/>
          <w:sz w:val="28"/>
          <w:szCs w:val="28"/>
        </w:rPr>
        <w:t xml:space="preserve">  姜春波  张传排  乔建红</w:t>
      </w:r>
      <w:r w:rsidRPr="00EE2452">
        <w:rPr>
          <w:rFonts w:ascii="仿宋_GB2312" w:eastAsia="仿宋_GB2312" w:hAnsi="华文楷体" w:cs="宋体" w:hint="eastAsia"/>
          <w:color w:val="000000" w:themeColor="text1"/>
          <w:sz w:val="28"/>
          <w:szCs w:val="28"/>
        </w:rPr>
        <w:t xml:space="preserve">  王</w:t>
      </w:r>
      <w:r>
        <w:rPr>
          <w:rFonts w:ascii="仿宋_GB2312" w:eastAsia="仿宋_GB2312" w:hAnsi="华文楷体" w:cs="宋体" w:hint="eastAsia"/>
          <w:color w:val="000000" w:themeColor="text1"/>
          <w:sz w:val="28"/>
          <w:szCs w:val="28"/>
        </w:rPr>
        <w:t xml:space="preserve">  </w:t>
      </w:r>
      <w:r w:rsidRPr="00EE2452">
        <w:rPr>
          <w:rFonts w:ascii="仿宋_GB2312" w:eastAsia="仿宋_GB2312" w:hAnsi="华文楷体" w:cs="宋体" w:hint="eastAsia"/>
          <w:color w:val="000000" w:themeColor="text1"/>
          <w:sz w:val="28"/>
          <w:szCs w:val="28"/>
        </w:rPr>
        <w:t>谦</w:t>
      </w:r>
    </w:p>
    <w:p w:rsidR="00FC19AE" w:rsidRPr="00EE2452" w:rsidRDefault="00FC19AE" w:rsidP="00FC19AE">
      <w:pPr>
        <w:spacing w:line="560" w:lineRule="exact"/>
        <w:rPr>
          <w:rFonts w:ascii="仿宋_GB2312" w:eastAsia="仿宋_GB2312" w:hAnsi="华文楷体" w:cs="宋体"/>
          <w:color w:val="000000" w:themeColor="text1"/>
          <w:sz w:val="28"/>
          <w:szCs w:val="28"/>
        </w:rPr>
      </w:pPr>
    </w:p>
    <w:p w:rsidR="00FC19AE" w:rsidRPr="00081B4F" w:rsidRDefault="00FC19AE" w:rsidP="00FC19AE">
      <w:pPr>
        <w:spacing w:line="560" w:lineRule="exact"/>
        <w:ind w:firstLineChars="98" w:firstLine="315"/>
        <w:rPr>
          <w:rFonts w:ascii="仿宋_GB2312" w:eastAsia="仿宋_GB2312" w:hAnsi="宋体" w:cs="宋体"/>
          <w:b/>
          <w:kern w:val="0"/>
          <w:sz w:val="32"/>
          <w:szCs w:val="32"/>
        </w:rPr>
      </w:pPr>
    </w:p>
    <w:p w:rsidR="00FC19AE" w:rsidRPr="00180876" w:rsidRDefault="00FC19AE" w:rsidP="00FC19AE">
      <w:pPr>
        <w:widowControl/>
        <w:jc w:val="left"/>
        <w:rPr>
          <w:rFonts w:ascii="仿宋_GB2312" w:eastAsia="仿宋_GB2312" w:hAnsi="宋体" w:cs="宋体"/>
          <w:kern w:val="0"/>
          <w:sz w:val="28"/>
          <w:szCs w:val="28"/>
        </w:rPr>
      </w:pPr>
    </w:p>
    <w:p w:rsidR="00FC19AE" w:rsidRDefault="00FC19AE" w:rsidP="00FC19AE">
      <w:pPr>
        <w:spacing w:line="560" w:lineRule="exact"/>
        <w:ind w:firstLineChars="98" w:firstLine="315"/>
        <w:rPr>
          <w:rFonts w:ascii="仿宋_GB2312" w:eastAsia="仿宋_GB2312" w:hAnsi="宋体" w:cs="宋体"/>
          <w:b/>
          <w:kern w:val="0"/>
          <w:sz w:val="32"/>
          <w:szCs w:val="32"/>
        </w:rPr>
      </w:pPr>
    </w:p>
    <w:p w:rsidR="00FC19AE" w:rsidRDefault="00FC19AE" w:rsidP="00FC19AE">
      <w:pPr>
        <w:spacing w:line="560" w:lineRule="exact"/>
        <w:ind w:firstLineChars="98" w:firstLine="315"/>
        <w:rPr>
          <w:rFonts w:ascii="仿宋_GB2312" w:eastAsia="仿宋_GB2312" w:hAnsi="宋体" w:cs="宋体"/>
          <w:b/>
          <w:kern w:val="0"/>
          <w:sz w:val="32"/>
          <w:szCs w:val="32"/>
        </w:rPr>
      </w:pPr>
    </w:p>
    <w:p w:rsidR="00FC19AE" w:rsidRDefault="00FC19AE" w:rsidP="00FC19AE">
      <w:pPr>
        <w:spacing w:line="560" w:lineRule="exact"/>
        <w:ind w:firstLineChars="98" w:firstLine="315"/>
        <w:rPr>
          <w:rFonts w:ascii="仿宋_GB2312" w:eastAsia="仿宋_GB2312" w:hAnsi="宋体" w:cs="宋体"/>
          <w:b/>
          <w:kern w:val="0"/>
          <w:sz w:val="32"/>
          <w:szCs w:val="32"/>
        </w:rPr>
      </w:pPr>
    </w:p>
    <w:p w:rsidR="00FC19AE" w:rsidRDefault="00FC19AE" w:rsidP="00FC19AE">
      <w:pPr>
        <w:spacing w:line="560" w:lineRule="exact"/>
        <w:ind w:firstLineChars="98" w:firstLine="315"/>
        <w:rPr>
          <w:rFonts w:ascii="仿宋_GB2312" w:eastAsia="仿宋_GB2312" w:hAnsi="宋体" w:cs="宋体"/>
          <w:b/>
          <w:kern w:val="0"/>
          <w:sz w:val="32"/>
          <w:szCs w:val="32"/>
        </w:rPr>
      </w:pPr>
    </w:p>
    <w:p w:rsidR="00FC19AE" w:rsidRDefault="00FC19AE" w:rsidP="00FC19AE">
      <w:pPr>
        <w:widowControl/>
        <w:spacing w:line="560" w:lineRule="exact"/>
        <w:rPr>
          <w:rFonts w:ascii="仿宋_GB2312" w:eastAsia="仿宋_GB2312" w:hAnsi="ˎ̥" w:cs="宋体" w:hint="eastAsia"/>
          <w:color w:val="333333"/>
          <w:kern w:val="0"/>
          <w:sz w:val="32"/>
          <w:szCs w:val="32"/>
        </w:rPr>
        <w:sectPr w:rsidR="00FC19AE" w:rsidSect="00A440F0">
          <w:footerReference w:type="even" r:id="rId4"/>
          <w:footerReference w:type="default" r:id="rId5"/>
          <w:pgSz w:w="11906" w:h="16838"/>
          <w:pgMar w:top="1440" w:right="1800" w:bottom="1440" w:left="1800" w:header="851" w:footer="992" w:gutter="0"/>
          <w:cols w:space="425"/>
          <w:docGrid w:type="lines" w:linePitch="312"/>
        </w:sectPr>
      </w:pPr>
    </w:p>
    <w:tbl>
      <w:tblPr>
        <w:tblpPr w:leftFromText="180" w:rightFromText="180" w:vertAnchor="page" w:horzAnchor="margin" w:tblpXSpec="center" w:tblpY="481"/>
        <w:tblW w:w="10480" w:type="dxa"/>
        <w:tblLook w:val="04A0"/>
      </w:tblPr>
      <w:tblGrid>
        <w:gridCol w:w="866"/>
        <w:gridCol w:w="2574"/>
        <w:gridCol w:w="828"/>
        <w:gridCol w:w="632"/>
        <w:gridCol w:w="880"/>
        <w:gridCol w:w="756"/>
        <w:gridCol w:w="744"/>
        <w:gridCol w:w="880"/>
        <w:gridCol w:w="1069"/>
        <w:gridCol w:w="371"/>
        <w:gridCol w:w="880"/>
      </w:tblGrid>
      <w:tr w:rsidR="00FC19AE" w:rsidRPr="003A1743" w:rsidTr="00C36C4A">
        <w:trPr>
          <w:trHeight w:val="1569"/>
        </w:trPr>
        <w:tc>
          <w:tcPr>
            <w:tcW w:w="10480" w:type="dxa"/>
            <w:gridSpan w:val="11"/>
            <w:tcBorders>
              <w:top w:val="nil"/>
              <w:left w:val="nil"/>
              <w:bottom w:val="nil"/>
              <w:right w:val="nil"/>
            </w:tcBorders>
            <w:shd w:val="clear" w:color="auto" w:fill="auto"/>
            <w:noWrap/>
            <w:vAlign w:val="center"/>
            <w:hideMark/>
          </w:tcPr>
          <w:p w:rsidR="00FC19AE" w:rsidRPr="003A1743" w:rsidRDefault="00FC19AE" w:rsidP="00C36C4A">
            <w:pPr>
              <w:widowControl/>
              <w:jc w:val="left"/>
              <w:rPr>
                <w:rFonts w:ascii="仿宋_GB2312" w:eastAsia="仿宋_GB2312" w:hAnsi="宋体" w:cs="宋体"/>
                <w:b/>
                <w:bCs/>
                <w:color w:val="333333"/>
                <w:kern w:val="0"/>
                <w:sz w:val="24"/>
              </w:rPr>
            </w:pPr>
            <w:r w:rsidRPr="003A1743">
              <w:rPr>
                <w:rFonts w:ascii="仿宋_GB2312" w:eastAsia="仿宋_GB2312" w:hAnsi="宋体" w:cs="宋体" w:hint="eastAsia"/>
                <w:b/>
                <w:bCs/>
                <w:color w:val="333333"/>
                <w:kern w:val="0"/>
                <w:sz w:val="24"/>
              </w:rPr>
              <w:lastRenderedPageBreak/>
              <w:t>附件</w:t>
            </w:r>
            <w:r w:rsidRPr="003A1743">
              <w:rPr>
                <w:rFonts w:eastAsia="仿宋_GB2312"/>
                <w:b/>
                <w:bCs/>
                <w:color w:val="333333"/>
                <w:kern w:val="0"/>
                <w:sz w:val="24"/>
              </w:rPr>
              <w:t xml:space="preserve">2  </w:t>
            </w:r>
            <w:r w:rsidRPr="003A1743">
              <w:rPr>
                <w:rFonts w:ascii="宋体" w:hAnsi="宋体" w:cs="宋体" w:hint="eastAsia"/>
                <w:b/>
                <w:bCs/>
                <w:color w:val="000000"/>
                <w:kern w:val="0"/>
                <w:sz w:val="32"/>
                <w:szCs w:val="32"/>
              </w:rPr>
              <w:t>山东省千佛山医院医务人员医德考评登记表</w:t>
            </w:r>
            <w:r w:rsidRPr="003A1743">
              <w:rPr>
                <w:rFonts w:eastAsia="仿宋_GB2312"/>
                <w:b/>
                <w:bCs/>
                <w:color w:val="000000"/>
                <w:kern w:val="0"/>
                <w:sz w:val="28"/>
                <w:szCs w:val="28"/>
              </w:rPr>
              <w:t xml:space="preserve">      </w:t>
            </w:r>
            <w:r w:rsidRPr="003C0077">
              <w:rPr>
                <w:rFonts w:eastAsia="仿宋_GB2312" w:hint="eastAsia"/>
                <w:b/>
                <w:bCs/>
                <w:color w:val="000000"/>
                <w:kern w:val="0"/>
                <w:sz w:val="24"/>
                <w:u w:val="single"/>
              </w:rPr>
              <w:t xml:space="preserve"> </w:t>
            </w:r>
            <w:r>
              <w:rPr>
                <w:rFonts w:eastAsia="仿宋_GB2312" w:hint="eastAsia"/>
                <w:b/>
                <w:bCs/>
                <w:color w:val="000000"/>
                <w:kern w:val="0"/>
                <w:sz w:val="24"/>
                <w:u w:val="single"/>
              </w:rPr>
              <w:t xml:space="preserve">      </w:t>
            </w:r>
            <w:r w:rsidRPr="003C0077">
              <w:rPr>
                <w:rFonts w:eastAsia="仿宋_GB2312" w:hint="eastAsia"/>
                <w:b/>
                <w:bCs/>
                <w:color w:val="000000"/>
                <w:kern w:val="0"/>
                <w:sz w:val="24"/>
                <w:u w:val="single"/>
              </w:rPr>
              <w:t xml:space="preserve"> </w:t>
            </w:r>
            <w:r>
              <w:rPr>
                <w:rFonts w:eastAsia="仿宋_GB2312" w:hint="eastAsia"/>
                <w:b/>
                <w:bCs/>
                <w:color w:val="000000"/>
                <w:kern w:val="0"/>
                <w:sz w:val="24"/>
                <w:u w:val="single"/>
              </w:rPr>
              <w:t xml:space="preserve">  </w:t>
            </w:r>
            <w:r w:rsidRPr="003C0077">
              <w:rPr>
                <w:rFonts w:eastAsia="仿宋_GB2312" w:hint="eastAsia"/>
                <w:b/>
                <w:bCs/>
                <w:color w:val="000000"/>
                <w:kern w:val="0"/>
                <w:sz w:val="24"/>
                <w:u w:val="single"/>
              </w:rPr>
              <w:t xml:space="preserve">   </w:t>
            </w:r>
            <w:r w:rsidRPr="003C0077">
              <w:rPr>
                <w:rFonts w:eastAsia="仿宋_GB2312" w:hint="eastAsia"/>
                <w:b/>
                <w:bCs/>
                <w:color w:val="000000"/>
                <w:kern w:val="0"/>
                <w:sz w:val="24"/>
              </w:rPr>
              <w:t>年度</w:t>
            </w:r>
          </w:p>
        </w:tc>
      </w:tr>
      <w:tr w:rsidR="00FC19AE" w:rsidRPr="003A1743" w:rsidTr="00C36C4A">
        <w:trPr>
          <w:trHeight w:val="40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9AE" w:rsidRPr="00EF0A8C" w:rsidRDefault="00FC19AE" w:rsidP="00C36C4A">
            <w:pPr>
              <w:widowControl/>
              <w:jc w:val="center"/>
              <w:rPr>
                <w:rFonts w:ascii="宋体" w:hAnsi="宋体" w:cs="宋体"/>
                <w:color w:val="000000"/>
                <w:kern w:val="0"/>
                <w:szCs w:val="21"/>
              </w:rPr>
            </w:pPr>
          </w:p>
        </w:tc>
        <w:tc>
          <w:tcPr>
            <w:tcW w:w="2574" w:type="dxa"/>
            <w:tcBorders>
              <w:top w:val="single" w:sz="4" w:space="0" w:color="auto"/>
              <w:left w:val="nil"/>
              <w:bottom w:val="single" w:sz="4" w:space="0" w:color="auto"/>
              <w:right w:val="single" w:sz="4" w:space="0" w:color="auto"/>
            </w:tcBorders>
            <w:shd w:val="clear" w:color="auto" w:fill="auto"/>
            <w:hideMark/>
          </w:tcPr>
          <w:p w:rsidR="00FC19AE" w:rsidRPr="003A1743" w:rsidRDefault="00FC19AE" w:rsidP="00C36C4A">
            <w:pPr>
              <w:widowControl/>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性别</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科室</w:t>
            </w:r>
          </w:p>
        </w:tc>
        <w:tc>
          <w:tcPr>
            <w:tcW w:w="1624" w:type="dxa"/>
            <w:gridSpan w:val="2"/>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技术职务</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372"/>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项目</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基础分</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自我评价</w:t>
            </w:r>
          </w:p>
        </w:tc>
        <w:tc>
          <w:tcPr>
            <w:tcW w:w="2380" w:type="dxa"/>
            <w:gridSpan w:val="3"/>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科室评价</w:t>
            </w:r>
          </w:p>
        </w:tc>
        <w:tc>
          <w:tcPr>
            <w:tcW w:w="2320" w:type="dxa"/>
            <w:gridSpan w:val="3"/>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群众评价</w:t>
            </w:r>
          </w:p>
        </w:tc>
      </w:tr>
      <w:tr w:rsidR="00FC19AE" w:rsidRPr="003A1743" w:rsidTr="00C36C4A">
        <w:trPr>
          <w:trHeight w:val="403"/>
        </w:trPr>
        <w:tc>
          <w:tcPr>
            <w:tcW w:w="866" w:type="dxa"/>
            <w:vMerge/>
            <w:tcBorders>
              <w:top w:val="nil"/>
              <w:left w:val="single" w:sz="4" w:space="0" w:color="auto"/>
              <w:bottom w:val="single" w:sz="4" w:space="0" w:color="000000"/>
              <w:right w:val="single" w:sz="4" w:space="0" w:color="auto"/>
            </w:tcBorders>
            <w:vAlign w:val="center"/>
            <w:hideMark/>
          </w:tcPr>
          <w:p w:rsidR="00FC19AE" w:rsidRPr="003A1743" w:rsidRDefault="00FC19AE" w:rsidP="00C36C4A">
            <w:pPr>
              <w:widowControl/>
              <w:jc w:val="left"/>
              <w:rPr>
                <w:rFonts w:ascii="宋体" w:hAnsi="宋体" w:cs="宋体"/>
                <w:color w:val="000000"/>
                <w:kern w:val="0"/>
                <w:szCs w:val="21"/>
              </w:rPr>
            </w:pPr>
          </w:p>
        </w:tc>
        <w:tc>
          <w:tcPr>
            <w:tcW w:w="2574" w:type="dxa"/>
            <w:vMerge/>
            <w:tcBorders>
              <w:top w:val="nil"/>
              <w:left w:val="single" w:sz="4" w:space="0" w:color="auto"/>
              <w:bottom w:val="single" w:sz="4" w:space="0" w:color="000000"/>
              <w:right w:val="single" w:sz="4" w:space="0" w:color="auto"/>
            </w:tcBorders>
            <w:vAlign w:val="center"/>
            <w:hideMark/>
          </w:tcPr>
          <w:p w:rsidR="00FC19AE" w:rsidRPr="003A1743" w:rsidRDefault="00FC19AE" w:rsidP="00C36C4A">
            <w:pPr>
              <w:widowControl/>
              <w:jc w:val="left"/>
              <w:rPr>
                <w:rFonts w:ascii="宋体" w:hAnsi="宋体" w:cs="宋体"/>
                <w:color w:val="000000"/>
                <w:kern w:val="0"/>
                <w:szCs w:val="21"/>
              </w:rPr>
            </w:pP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加减分依据</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得分</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加减分依据</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得分</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加减分依据</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得分</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一</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救死扶伤，全心全意为人民服务（</w:t>
            </w:r>
            <w:r w:rsidRPr="003A1743">
              <w:rPr>
                <w:color w:val="000000"/>
                <w:kern w:val="0"/>
                <w:sz w:val="20"/>
                <w:szCs w:val="20"/>
              </w:rPr>
              <w:t>10</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二</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尊重患者的人格和权利，为患者保守医疗秘密（</w:t>
            </w:r>
            <w:r w:rsidRPr="003A1743">
              <w:rPr>
                <w:color w:val="000000"/>
                <w:kern w:val="0"/>
                <w:sz w:val="20"/>
                <w:szCs w:val="20"/>
              </w:rPr>
              <w:t>10</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三</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文明礼貌，优质服务，构建和谐医患关系（</w:t>
            </w:r>
            <w:r w:rsidRPr="003A1743">
              <w:rPr>
                <w:color w:val="000000"/>
                <w:kern w:val="0"/>
                <w:sz w:val="20"/>
                <w:szCs w:val="20"/>
              </w:rPr>
              <w:t>20</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四</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遵纪守法，廉洁行医（</w:t>
            </w:r>
            <w:r w:rsidRPr="003A1743">
              <w:rPr>
                <w:color w:val="000000"/>
                <w:kern w:val="0"/>
                <w:sz w:val="20"/>
                <w:szCs w:val="20"/>
              </w:rPr>
              <w:t>20</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五</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因病施治，规范医疗服务行为（</w:t>
            </w:r>
            <w:r w:rsidRPr="003A1743">
              <w:rPr>
                <w:color w:val="000000"/>
                <w:kern w:val="0"/>
                <w:sz w:val="20"/>
                <w:szCs w:val="20"/>
              </w:rPr>
              <w:t>20</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六</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顾全大局，团结协作，和谐共事（</w:t>
            </w:r>
            <w:r w:rsidRPr="003A1743">
              <w:rPr>
                <w:color w:val="000000"/>
                <w:kern w:val="0"/>
                <w:sz w:val="20"/>
                <w:szCs w:val="20"/>
              </w:rPr>
              <w:t>15</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七</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严谨求实，努力提高专业技术水平（</w:t>
            </w:r>
            <w:r w:rsidRPr="003A1743">
              <w:rPr>
                <w:color w:val="000000"/>
                <w:kern w:val="0"/>
                <w:sz w:val="20"/>
                <w:szCs w:val="20"/>
              </w:rPr>
              <w:t>5</w:t>
            </w:r>
            <w:r w:rsidRPr="003A1743">
              <w:rPr>
                <w:rFonts w:ascii="宋体" w:hAnsi="宋体" w:cs="宋体" w:hint="eastAsia"/>
                <w:color w:val="000000"/>
                <w:kern w:val="0"/>
                <w:sz w:val="20"/>
                <w:szCs w:val="20"/>
              </w:rPr>
              <w:t>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4E52B4" w:rsidRDefault="00FC19AE" w:rsidP="00C36C4A">
            <w:pPr>
              <w:widowControl/>
              <w:jc w:val="center"/>
              <w:rPr>
                <w:rFonts w:ascii="宋体" w:hAnsi="宋体" w:cs="宋体"/>
                <w:color w:val="000000"/>
                <w:kern w:val="0"/>
                <w:sz w:val="18"/>
                <w:szCs w:val="18"/>
              </w:rPr>
            </w:pP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sidRPr="003A1743">
              <w:rPr>
                <w:rFonts w:ascii="宋体" w:hAnsi="宋体" w:cs="宋体" w:hint="eastAsia"/>
                <w:color w:val="000000"/>
                <w:kern w:val="0"/>
                <w:sz w:val="20"/>
                <w:szCs w:val="20"/>
              </w:rPr>
              <w:t>基础分合计</w:t>
            </w:r>
            <w:r>
              <w:rPr>
                <w:rFonts w:ascii="宋体" w:hAnsi="宋体" w:cs="宋体" w:hint="eastAsia"/>
                <w:color w:val="000000"/>
                <w:kern w:val="0"/>
                <w:sz w:val="20"/>
                <w:szCs w:val="20"/>
              </w:rPr>
              <w:t>100分</w:t>
            </w:r>
          </w:p>
        </w:tc>
        <w:tc>
          <w:tcPr>
            <w:tcW w:w="146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color w:val="000000"/>
                <w:kern w:val="0"/>
                <w:sz w:val="20"/>
                <w:szCs w:val="20"/>
              </w:rPr>
            </w:pPr>
            <w:r w:rsidRPr="003A1743">
              <w:rPr>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color w:val="000000"/>
                <w:kern w:val="0"/>
                <w:sz w:val="20"/>
                <w:szCs w:val="20"/>
              </w:rPr>
            </w:pPr>
            <w:r w:rsidRPr="003A1743">
              <w:rPr>
                <w:color w:val="000000"/>
                <w:kern w:val="0"/>
                <w:sz w:val="20"/>
                <w:szCs w:val="20"/>
              </w:rPr>
              <w:t xml:space="preserve">　</w:t>
            </w:r>
          </w:p>
        </w:tc>
        <w:tc>
          <w:tcPr>
            <w:tcW w:w="150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color w:val="000000"/>
                <w:kern w:val="0"/>
                <w:szCs w:val="21"/>
              </w:rPr>
            </w:pPr>
            <w:r w:rsidRPr="003A1743">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color w:val="000000"/>
                <w:kern w:val="0"/>
                <w:szCs w:val="21"/>
              </w:rPr>
            </w:pPr>
            <w:r w:rsidRPr="003A1743">
              <w:rPr>
                <w:color w:val="000000"/>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color w:val="000000"/>
                <w:kern w:val="0"/>
                <w:szCs w:val="21"/>
              </w:rPr>
            </w:pPr>
            <w:r w:rsidRPr="003A1743">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color w:val="000000"/>
                <w:kern w:val="0"/>
                <w:szCs w:val="21"/>
              </w:rPr>
            </w:pPr>
            <w:r w:rsidRPr="003A1743">
              <w:rPr>
                <w:color w:val="000000"/>
                <w:kern w:val="0"/>
                <w:szCs w:val="21"/>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Cs w:val="21"/>
              </w:rPr>
            </w:pPr>
            <w:r w:rsidRPr="004E52B4">
              <w:rPr>
                <w:rFonts w:ascii="宋体" w:hAnsi="宋体" w:cs="宋体" w:hint="eastAsia"/>
                <w:color w:val="000000"/>
                <w:kern w:val="0"/>
                <w:sz w:val="18"/>
                <w:szCs w:val="18"/>
              </w:rPr>
              <w:t>备注</w:t>
            </w:r>
            <w:r w:rsidRPr="003A1743">
              <w:rPr>
                <w:rFonts w:ascii="宋体" w:hAnsi="宋体" w:cs="宋体" w:hint="eastAsia"/>
                <w:color w:val="000000"/>
                <w:kern w:val="0"/>
                <w:szCs w:val="21"/>
              </w:rPr>
              <w:t xml:space="preserve">　</w:t>
            </w: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rPr>
                <w:rFonts w:ascii="宋体" w:hAnsi="宋体" w:cs="宋体"/>
                <w:color w:val="000000"/>
                <w:kern w:val="0"/>
                <w:sz w:val="20"/>
                <w:szCs w:val="20"/>
              </w:rPr>
            </w:pPr>
            <w:r>
              <w:rPr>
                <w:rFonts w:ascii="宋体" w:hAnsi="宋体" w:cs="宋体" w:hint="eastAsia"/>
                <w:color w:val="000000"/>
                <w:kern w:val="0"/>
                <w:sz w:val="20"/>
                <w:szCs w:val="20"/>
              </w:rPr>
              <w:t>有无违反“九不准”规定及媒体曝光现象</w:t>
            </w:r>
          </w:p>
        </w:tc>
        <w:tc>
          <w:tcPr>
            <w:tcW w:w="7040" w:type="dxa"/>
            <w:gridSpan w:val="9"/>
            <w:tcBorders>
              <w:top w:val="single" w:sz="4" w:space="0" w:color="auto"/>
              <w:left w:val="nil"/>
              <w:bottom w:val="single" w:sz="4" w:space="0" w:color="auto"/>
              <w:right w:val="single" w:sz="4" w:space="0" w:color="000000"/>
            </w:tcBorders>
            <w:shd w:val="clear" w:color="auto" w:fill="auto"/>
            <w:vAlign w:val="center"/>
            <w:hideMark/>
          </w:tcPr>
          <w:p w:rsidR="00FC19AE" w:rsidRPr="003A1743" w:rsidRDefault="00FC19AE" w:rsidP="00C36C4A">
            <w:pPr>
              <w:widowControl/>
              <w:jc w:val="center"/>
              <w:rPr>
                <w:color w:val="000000"/>
                <w:kern w:val="0"/>
                <w:sz w:val="20"/>
                <w:szCs w:val="20"/>
              </w:rPr>
            </w:pPr>
            <w:r w:rsidRPr="003A1743">
              <w:rPr>
                <w:color w:val="000000"/>
                <w:kern w:val="0"/>
                <w:sz w:val="20"/>
                <w:szCs w:val="20"/>
              </w:rPr>
              <w:t xml:space="preserve">　</w:t>
            </w:r>
          </w:p>
        </w:tc>
      </w:tr>
      <w:tr w:rsidR="00FC19AE" w:rsidRPr="003A1743" w:rsidTr="00C36C4A">
        <w:trPr>
          <w:trHeight w:val="5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C19AE" w:rsidRPr="003A1743" w:rsidRDefault="00FC19AE" w:rsidP="00C36C4A">
            <w:pPr>
              <w:widowControl/>
              <w:jc w:val="center"/>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7294" w:type="dxa"/>
            <w:gridSpan w:val="7"/>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b/>
                <w:bCs/>
                <w:color w:val="000000"/>
                <w:kern w:val="0"/>
                <w:sz w:val="20"/>
                <w:szCs w:val="20"/>
              </w:rPr>
            </w:pPr>
            <w:r w:rsidRPr="003A1743">
              <w:rPr>
                <w:rFonts w:ascii="宋体" w:hAnsi="宋体" w:cs="宋体" w:hint="eastAsia"/>
                <w:b/>
                <w:bCs/>
                <w:color w:val="000000"/>
                <w:kern w:val="0"/>
                <w:sz w:val="20"/>
                <w:szCs w:val="20"/>
              </w:rPr>
              <w:t>附加分</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加分依据（填写序号）</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得分</w:t>
            </w:r>
          </w:p>
        </w:tc>
      </w:tr>
      <w:tr w:rsidR="00FC19AE" w:rsidRPr="003A1743" w:rsidTr="00C36C4A">
        <w:trPr>
          <w:trHeight w:val="31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color w:val="000000"/>
                <w:kern w:val="0"/>
                <w:sz w:val="18"/>
                <w:szCs w:val="18"/>
              </w:rPr>
            </w:pPr>
            <w:r w:rsidRPr="003A1743">
              <w:rPr>
                <w:rFonts w:ascii="宋体" w:hAnsi="宋体" w:cs="宋体" w:hint="eastAsia"/>
                <w:color w:val="000000"/>
                <w:kern w:val="0"/>
                <w:sz w:val="18"/>
                <w:szCs w:val="18"/>
              </w:rPr>
              <w:t>加分内容与方法（共20分）</w:t>
            </w:r>
          </w:p>
        </w:tc>
        <w:tc>
          <w:tcPr>
            <w:tcW w:w="7294" w:type="dxa"/>
            <w:gridSpan w:val="7"/>
            <w:tcBorders>
              <w:top w:val="single" w:sz="4" w:space="0" w:color="auto"/>
              <w:left w:val="nil"/>
              <w:bottom w:val="single" w:sz="4" w:space="0" w:color="auto"/>
              <w:right w:val="single" w:sz="4" w:space="0" w:color="000000"/>
            </w:tcBorders>
            <w:shd w:val="clear" w:color="auto" w:fill="auto"/>
            <w:vAlign w:val="center"/>
            <w:hideMark/>
          </w:tcPr>
          <w:p w:rsidR="00FC19AE" w:rsidRPr="003A1743" w:rsidRDefault="00FC19AE" w:rsidP="00C36C4A">
            <w:pPr>
              <w:widowControl/>
              <w:jc w:val="left"/>
              <w:rPr>
                <w:rFonts w:ascii="宋体" w:hAnsi="宋体" w:cs="宋体"/>
                <w:color w:val="000000"/>
                <w:kern w:val="0"/>
                <w:sz w:val="20"/>
                <w:szCs w:val="20"/>
              </w:rPr>
            </w:pPr>
            <w:r w:rsidRPr="003A1743">
              <w:rPr>
                <w:rFonts w:ascii="宋体" w:hAnsi="宋体" w:cs="宋体" w:hint="eastAsia"/>
                <w:color w:val="000000"/>
                <w:kern w:val="0"/>
                <w:sz w:val="20"/>
                <w:szCs w:val="20"/>
              </w:rPr>
              <w:t>（1）收到病人及家属或单位表扬信、锦旗的属个人的，个人加2分；表扬集体的有关人员各加1分。</w:t>
            </w:r>
            <w:r w:rsidRPr="003A1743">
              <w:rPr>
                <w:rFonts w:ascii="宋体" w:hAnsi="宋体" w:cs="宋体" w:hint="eastAsia"/>
                <w:color w:val="000000"/>
                <w:kern w:val="0"/>
                <w:sz w:val="20"/>
                <w:szCs w:val="20"/>
              </w:rPr>
              <w:br/>
              <w:t>（2）受到市级以上新闻媒体点名表扬的个人加2分，属科室集体的科内有关人员各加1分。</w:t>
            </w:r>
            <w:r w:rsidRPr="003A1743">
              <w:rPr>
                <w:rFonts w:ascii="宋体" w:hAnsi="宋体" w:cs="宋体" w:hint="eastAsia"/>
                <w:color w:val="000000"/>
                <w:kern w:val="0"/>
                <w:sz w:val="20"/>
                <w:szCs w:val="20"/>
              </w:rPr>
              <w:br/>
              <w:t>（3）检举他人有收回扣、收受病人财物不上缴、开单提成或乱检查、乱收费等不正之风，且检举情况属实的加2分。</w:t>
            </w:r>
            <w:r w:rsidRPr="003A1743">
              <w:rPr>
                <w:rFonts w:ascii="宋体" w:hAnsi="宋体" w:cs="宋体" w:hint="eastAsia"/>
                <w:color w:val="000000"/>
                <w:kern w:val="0"/>
                <w:sz w:val="20"/>
                <w:szCs w:val="20"/>
              </w:rPr>
              <w:br/>
              <w:t>（4）拒收“红包”、回扣、有价证券、贵重物品，或不接受病人请吃、拾金不昧等好人好事，有登记为依据的加2分。</w:t>
            </w:r>
            <w:r w:rsidRPr="003A1743">
              <w:rPr>
                <w:rFonts w:ascii="宋体" w:hAnsi="宋体" w:cs="宋体" w:hint="eastAsia"/>
                <w:color w:val="000000"/>
                <w:kern w:val="0"/>
                <w:sz w:val="20"/>
                <w:szCs w:val="20"/>
              </w:rPr>
              <w:br/>
              <w:t>（5）工作中责任心强、认真负责而避免了他人出现医疗差错或责任事故的加2分。</w:t>
            </w:r>
            <w:r w:rsidRPr="003A1743">
              <w:rPr>
                <w:rFonts w:ascii="宋体" w:hAnsi="宋体" w:cs="宋体" w:hint="eastAsia"/>
                <w:color w:val="000000"/>
                <w:kern w:val="0"/>
                <w:sz w:val="20"/>
                <w:szCs w:val="20"/>
              </w:rPr>
              <w:br/>
              <w:t>（6）见义勇为，为维护医疗秩序勇于同不法行为作斗争，事迹突出者加5分。</w:t>
            </w:r>
            <w:r w:rsidRPr="003A1743">
              <w:rPr>
                <w:rFonts w:ascii="宋体" w:hAnsi="宋体" w:cs="宋体" w:hint="eastAsia"/>
                <w:color w:val="000000"/>
                <w:kern w:val="0"/>
                <w:sz w:val="20"/>
                <w:szCs w:val="20"/>
              </w:rPr>
              <w:br/>
              <w:t>（7）积极参加各种突发事件的抢救、救灾工作的加2分；获同级卫生主管部门表彰的加1分；获市级表彰的加2分；获省级以上表彰的加3分。</w:t>
            </w:r>
          </w:p>
        </w:tc>
        <w:tc>
          <w:tcPr>
            <w:tcW w:w="1440" w:type="dxa"/>
            <w:gridSpan w:val="2"/>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43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b/>
                <w:bCs/>
                <w:color w:val="000000"/>
                <w:kern w:val="0"/>
                <w:sz w:val="22"/>
                <w:szCs w:val="22"/>
              </w:rPr>
            </w:pPr>
            <w:r w:rsidRPr="003A1743">
              <w:rPr>
                <w:rFonts w:ascii="宋体" w:hAnsi="宋体" w:cs="宋体" w:hint="eastAsia"/>
                <w:b/>
                <w:bCs/>
                <w:color w:val="000000"/>
                <w:kern w:val="0"/>
                <w:sz w:val="22"/>
                <w:szCs w:val="22"/>
              </w:rPr>
              <w:t>总分</w:t>
            </w:r>
          </w:p>
        </w:tc>
        <w:tc>
          <w:tcPr>
            <w:tcW w:w="9614" w:type="dxa"/>
            <w:gridSpan w:val="10"/>
            <w:tcBorders>
              <w:top w:val="single" w:sz="4" w:space="0" w:color="auto"/>
              <w:left w:val="nil"/>
              <w:bottom w:val="single" w:sz="4" w:space="0" w:color="auto"/>
              <w:right w:val="single" w:sz="4" w:space="0" w:color="000000"/>
            </w:tcBorders>
            <w:shd w:val="clear" w:color="auto" w:fill="auto"/>
            <w:vAlign w:val="center"/>
            <w:hideMark/>
          </w:tcPr>
          <w:p w:rsidR="00FC19AE" w:rsidRPr="003A1743" w:rsidRDefault="00FC19AE" w:rsidP="00C36C4A">
            <w:pPr>
              <w:widowControl/>
              <w:jc w:val="center"/>
              <w:rPr>
                <w:rFonts w:ascii="宋体" w:hAnsi="宋体" w:cs="宋体"/>
                <w:b/>
                <w:bCs/>
                <w:color w:val="000000"/>
                <w:kern w:val="0"/>
                <w:sz w:val="22"/>
                <w:szCs w:val="22"/>
              </w:rPr>
            </w:pPr>
          </w:p>
        </w:tc>
      </w:tr>
      <w:tr w:rsidR="00FC19AE" w:rsidRPr="003A1743" w:rsidTr="00C36C4A">
        <w:trPr>
          <w:trHeight w:val="69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C19AE" w:rsidRPr="003A1743" w:rsidRDefault="00FC19AE" w:rsidP="00C36C4A">
            <w:pPr>
              <w:widowControl/>
              <w:jc w:val="center"/>
              <w:rPr>
                <w:rFonts w:ascii="宋体" w:hAnsi="宋体" w:cs="宋体"/>
                <w:b/>
                <w:bCs/>
                <w:color w:val="000000"/>
                <w:kern w:val="0"/>
                <w:szCs w:val="21"/>
              </w:rPr>
            </w:pPr>
          </w:p>
        </w:tc>
        <w:tc>
          <w:tcPr>
            <w:tcW w:w="2574" w:type="dxa"/>
            <w:tcBorders>
              <w:top w:val="nil"/>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b/>
                <w:bCs/>
                <w:color w:val="000000"/>
                <w:kern w:val="0"/>
                <w:szCs w:val="21"/>
              </w:rPr>
            </w:pPr>
            <w:r w:rsidRPr="003A1743">
              <w:rPr>
                <w:rFonts w:ascii="宋体" w:hAnsi="宋体" w:cs="宋体" w:hint="eastAsia"/>
                <w:b/>
                <w:bCs/>
                <w:color w:val="000000"/>
                <w:kern w:val="0"/>
                <w:szCs w:val="21"/>
              </w:rPr>
              <w:t>个人签字：</w:t>
            </w:r>
          </w:p>
        </w:tc>
        <w:tc>
          <w:tcPr>
            <w:tcW w:w="4720" w:type="dxa"/>
            <w:gridSpan w:val="6"/>
            <w:tcBorders>
              <w:top w:val="single" w:sz="4" w:space="0" w:color="auto"/>
              <w:left w:val="nil"/>
              <w:bottom w:val="single" w:sz="4" w:space="0" w:color="auto"/>
              <w:right w:val="single" w:sz="4" w:space="0" w:color="auto"/>
            </w:tcBorders>
            <w:shd w:val="clear" w:color="auto" w:fill="auto"/>
            <w:vAlign w:val="center"/>
            <w:hideMark/>
          </w:tcPr>
          <w:p w:rsidR="00FC19AE" w:rsidRPr="003A1743" w:rsidRDefault="00FC19AE" w:rsidP="00C36C4A">
            <w:pPr>
              <w:widowControl/>
              <w:jc w:val="left"/>
              <w:rPr>
                <w:rFonts w:ascii="宋体" w:hAnsi="宋体" w:cs="宋体"/>
                <w:b/>
                <w:bCs/>
                <w:color w:val="000000"/>
                <w:kern w:val="0"/>
                <w:szCs w:val="21"/>
              </w:rPr>
            </w:pPr>
            <w:r w:rsidRPr="003A1743">
              <w:rPr>
                <w:rFonts w:ascii="宋体" w:hAnsi="宋体" w:cs="宋体" w:hint="eastAsia"/>
                <w:b/>
                <w:bCs/>
                <w:color w:val="000000"/>
                <w:kern w:val="0"/>
                <w:szCs w:val="21"/>
              </w:rPr>
              <w:t>科主任签字：</w:t>
            </w:r>
          </w:p>
        </w:tc>
        <w:tc>
          <w:tcPr>
            <w:tcW w:w="2320" w:type="dxa"/>
            <w:gridSpan w:val="3"/>
            <w:tcBorders>
              <w:top w:val="single" w:sz="4" w:space="0" w:color="auto"/>
              <w:left w:val="nil"/>
              <w:bottom w:val="single" w:sz="4" w:space="0" w:color="auto"/>
              <w:right w:val="single" w:sz="4" w:space="0" w:color="auto"/>
            </w:tcBorders>
            <w:shd w:val="clear" w:color="auto" w:fill="auto"/>
            <w:hideMark/>
          </w:tcPr>
          <w:p w:rsidR="00FC19AE" w:rsidRPr="003A1743" w:rsidRDefault="00FC19AE" w:rsidP="00C36C4A">
            <w:pPr>
              <w:widowControl/>
              <w:rPr>
                <w:rFonts w:ascii="宋体" w:hAnsi="宋体" w:cs="宋体"/>
                <w:color w:val="000000"/>
                <w:kern w:val="0"/>
                <w:szCs w:val="21"/>
              </w:rPr>
            </w:pPr>
            <w:r w:rsidRPr="003A1743">
              <w:rPr>
                <w:rFonts w:ascii="宋体" w:hAnsi="宋体" w:cs="宋体" w:hint="eastAsia"/>
                <w:color w:val="000000"/>
                <w:kern w:val="0"/>
                <w:szCs w:val="21"/>
              </w:rPr>
              <w:t xml:space="preserve">　</w:t>
            </w:r>
          </w:p>
        </w:tc>
      </w:tr>
      <w:tr w:rsidR="00FC19AE" w:rsidRPr="003A1743" w:rsidTr="00C36C4A">
        <w:trPr>
          <w:trHeight w:val="420"/>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FC19AE" w:rsidRPr="003A1743" w:rsidRDefault="00FC19AE" w:rsidP="00C36C4A">
            <w:pPr>
              <w:widowControl/>
              <w:jc w:val="center"/>
              <w:rPr>
                <w:rFonts w:ascii="宋体" w:hAnsi="宋体" w:cs="宋体"/>
                <w:b/>
                <w:bCs/>
                <w:color w:val="000000"/>
                <w:kern w:val="0"/>
                <w:szCs w:val="21"/>
              </w:rPr>
            </w:pPr>
            <w:r w:rsidRPr="003A1743">
              <w:rPr>
                <w:rFonts w:ascii="宋体" w:hAnsi="宋体" w:cs="宋体" w:hint="eastAsia"/>
                <w:b/>
                <w:bCs/>
                <w:color w:val="000000"/>
                <w:kern w:val="0"/>
                <w:szCs w:val="21"/>
              </w:rPr>
              <w:t>考评委员会确认意见</w:t>
            </w:r>
          </w:p>
        </w:tc>
        <w:tc>
          <w:tcPr>
            <w:tcW w:w="9614" w:type="dxa"/>
            <w:gridSpan w:val="10"/>
            <w:tcBorders>
              <w:top w:val="single" w:sz="4" w:space="0" w:color="auto"/>
              <w:left w:val="nil"/>
              <w:bottom w:val="nil"/>
              <w:right w:val="single" w:sz="8" w:space="0" w:color="000000"/>
            </w:tcBorders>
            <w:shd w:val="clear" w:color="auto" w:fill="auto"/>
            <w:vAlign w:val="center"/>
            <w:hideMark/>
          </w:tcPr>
          <w:p w:rsidR="00FC19AE" w:rsidRPr="003A1743" w:rsidRDefault="00FC19AE" w:rsidP="00C36C4A">
            <w:pPr>
              <w:widowControl/>
              <w:rPr>
                <w:b/>
                <w:bCs/>
                <w:color w:val="000000"/>
                <w:kern w:val="0"/>
                <w:szCs w:val="21"/>
              </w:rPr>
            </w:pPr>
            <w:r w:rsidRPr="003A1743">
              <w:rPr>
                <w:rFonts w:ascii="宋体" w:hAnsi="宋体" w:hint="eastAsia"/>
                <w:b/>
                <w:bCs/>
                <w:color w:val="000000"/>
                <w:kern w:val="0"/>
                <w:szCs w:val="21"/>
              </w:rPr>
              <w:t>考评分数：</w:t>
            </w:r>
          </w:p>
        </w:tc>
      </w:tr>
      <w:tr w:rsidR="00FC19AE" w:rsidRPr="003A1743" w:rsidTr="00C36C4A">
        <w:trPr>
          <w:trHeight w:val="420"/>
        </w:trPr>
        <w:tc>
          <w:tcPr>
            <w:tcW w:w="866" w:type="dxa"/>
            <w:vMerge/>
            <w:tcBorders>
              <w:top w:val="nil"/>
              <w:left w:val="single" w:sz="8" w:space="0" w:color="auto"/>
              <w:bottom w:val="single" w:sz="8" w:space="0" w:color="000000"/>
              <w:right w:val="single" w:sz="8" w:space="0" w:color="auto"/>
            </w:tcBorders>
            <w:vAlign w:val="center"/>
            <w:hideMark/>
          </w:tcPr>
          <w:p w:rsidR="00FC19AE" w:rsidRPr="003A1743" w:rsidRDefault="00FC19AE" w:rsidP="00C36C4A">
            <w:pPr>
              <w:widowControl/>
              <w:jc w:val="left"/>
              <w:rPr>
                <w:rFonts w:ascii="宋体" w:hAnsi="宋体" w:cs="宋体"/>
                <w:b/>
                <w:bCs/>
                <w:color w:val="000000"/>
                <w:kern w:val="0"/>
                <w:szCs w:val="21"/>
              </w:rPr>
            </w:pPr>
          </w:p>
        </w:tc>
        <w:tc>
          <w:tcPr>
            <w:tcW w:w="9614" w:type="dxa"/>
            <w:gridSpan w:val="10"/>
            <w:tcBorders>
              <w:top w:val="nil"/>
              <w:left w:val="nil"/>
              <w:bottom w:val="nil"/>
              <w:right w:val="single" w:sz="8" w:space="0" w:color="000000"/>
            </w:tcBorders>
            <w:shd w:val="clear" w:color="auto" w:fill="auto"/>
            <w:vAlign w:val="center"/>
            <w:hideMark/>
          </w:tcPr>
          <w:p w:rsidR="00FC19AE" w:rsidRPr="003A1743" w:rsidRDefault="00FC19AE" w:rsidP="00C36C4A">
            <w:pPr>
              <w:widowControl/>
              <w:rPr>
                <w:b/>
                <w:bCs/>
                <w:color w:val="000000"/>
                <w:kern w:val="0"/>
                <w:szCs w:val="21"/>
              </w:rPr>
            </w:pPr>
            <w:r w:rsidRPr="003A1743">
              <w:rPr>
                <w:b/>
                <w:bCs/>
                <w:color w:val="000000"/>
                <w:kern w:val="0"/>
                <w:szCs w:val="21"/>
              </w:rPr>
              <w:t xml:space="preserve"> </w:t>
            </w:r>
          </w:p>
        </w:tc>
      </w:tr>
      <w:tr w:rsidR="00FC19AE" w:rsidRPr="003A1743" w:rsidTr="00C36C4A">
        <w:trPr>
          <w:trHeight w:val="420"/>
        </w:trPr>
        <w:tc>
          <w:tcPr>
            <w:tcW w:w="866" w:type="dxa"/>
            <w:vMerge/>
            <w:tcBorders>
              <w:top w:val="nil"/>
              <w:left w:val="single" w:sz="8" w:space="0" w:color="auto"/>
              <w:bottom w:val="single" w:sz="8" w:space="0" w:color="000000"/>
              <w:right w:val="single" w:sz="8" w:space="0" w:color="auto"/>
            </w:tcBorders>
            <w:vAlign w:val="center"/>
            <w:hideMark/>
          </w:tcPr>
          <w:p w:rsidR="00FC19AE" w:rsidRPr="003A1743" w:rsidRDefault="00FC19AE" w:rsidP="00C36C4A">
            <w:pPr>
              <w:widowControl/>
              <w:jc w:val="left"/>
              <w:rPr>
                <w:rFonts w:ascii="宋体" w:hAnsi="宋体" w:cs="宋体"/>
                <w:b/>
                <w:bCs/>
                <w:color w:val="000000"/>
                <w:kern w:val="0"/>
                <w:szCs w:val="21"/>
              </w:rPr>
            </w:pPr>
          </w:p>
        </w:tc>
        <w:tc>
          <w:tcPr>
            <w:tcW w:w="9614" w:type="dxa"/>
            <w:gridSpan w:val="10"/>
            <w:tcBorders>
              <w:top w:val="nil"/>
              <w:left w:val="nil"/>
              <w:bottom w:val="nil"/>
              <w:right w:val="single" w:sz="8" w:space="0" w:color="000000"/>
            </w:tcBorders>
            <w:shd w:val="clear" w:color="auto" w:fill="auto"/>
            <w:vAlign w:val="center"/>
            <w:hideMark/>
          </w:tcPr>
          <w:p w:rsidR="00FC19AE" w:rsidRPr="003A1743" w:rsidRDefault="00FC19AE" w:rsidP="00C36C4A">
            <w:pPr>
              <w:widowControl/>
              <w:rPr>
                <w:b/>
                <w:bCs/>
                <w:color w:val="000000"/>
                <w:kern w:val="0"/>
                <w:szCs w:val="21"/>
              </w:rPr>
            </w:pPr>
            <w:r w:rsidRPr="003A1743">
              <w:rPr>
                <w:rFonts w:ascii="宋体" w:hAnsi="宋体" w:hint="eastAsia"/>
                <w:b/>
                <w:bCs/>
                <w:color w:val="000000"/>
                <w:kern w:val="0"/>
                <w:szCs w:val="21"/>
              </w:rPr>
              <w:t>考评等次：</w:t>
            </w:r>
            <w:r w:rsidRPr="003A1743">
              <w:rPr>
                <w:b/>
                <w:bCs/>
                <w:color w:val="000000"/>
                <w:kern w:val="0"/>
                <w:szCs w:val="21"/>
              </w:rPr>
              <w:t xml:space="preserve">                                           </w:t>
            </w:r>
            <w:r>
              <w:rPr>
                <w:b/>
                <w:bCs/>
                <w:color w:val="000000"/>
                <w:kern w:val="0"/>
                <w:szCs w:val="21"/>
              </w:rPr>
              <w:t xml:space="preserve">                 </w:t>
            </w:r>
            <w:r w:rsidRPr="003A1743">
              <w:rPr>
                <w:rFonts w:ascii="宋体" w:hAnsi="宋体" w:hint="eastAsia"/>
                <w:b/>
                <w:bCs/>
                <w:color w:val="000000"/>
                <w:kern w:val="0"/>
                <w:szCs w:val="21"/>
              </w:rPr>
              <w:t>（单位公章）</w:t>
            </w:r>
            <w:r w:rsidRPr="003A1743">
              <w:rPr>
                <w:b/>
                <w:bCs/>
                <w:color w:val="000000"/>
                <w:kern w:val="0"/>
                <w:szCs w:val="21"/>
              </w:rPr>
              <w:t xml:space="preserve">                                                                                                                      </w:t>
            </w:r>
          </w:p>
        </w:tc>
      </w:tr>
      <w:tr w:rsidR="00FC19AE" w:rsidRPr="003A1743" w:rsidTr="00C36C4A">
        <w:trPr>
          <w:trHeight w:val="60"/>
        </w:trPr>
        <w:tc>
          <w:tcPr>
            <w:tcW w:w="866" w:type="dxa"/>
            <w:vMerge/>
            <w:tcBorders>
              <w:top w:val="nil"/>
              <w:left w:val="single" w:sz="8" w:space="0" w:color="auto"/>
              <w:bottom w:val="single" w:sz="8" w:space="0" w:color="000000"/>
              <w:right w:val="single" w:sz="8" w:space="0" w:color="auto"/>
            </w:tcBorders>
            <w:vAlign w:val="center"/>
            <w:hideMark/>
          </w:tcPr>
          <w:p w:rsidR="00FC19AE" w:rsidRPr="003A1743" w:rsidRDefault="00FC19AE" w:rsidP="00C36C4A">
            <w:pPr>
              <w:widowControl/>
              <w:jc w:val="left"/>
              <w:rPr>
                <w:rFonts w:ascii="宋体" w:hAnsi="宋体" w:cs="宋体"/>
                <w:b/>
                <w:bCs/>
                <w:color w:val="000000"/>
                <w:kern w:val="0"/>
                <w:szCs w:val="21"/>
              </w:rPr>
            </w:pPr>
          </w:p>
        </w:tc>
        <w:tc>
          <w:tcPr>
            <w:tcW w:w="9614" w:type="dxa"/>
            <w:gridSpan w:val="10"/>
            <w:tcBorders>
              <w:top w:val="nil"/>
              <w:left w:val="nil"/>
              <w:bottom w:val="nil"/>
              <w:right w:val="single" w:sz="8" w:space="0" w:color="000000"/>
            </w:tcBorders>
            <w:shd w:val="clear" w:color="auto" w:fill="auto"/>
            <w:vAlign w:val="center"/>
            <w:hideMark/>
          </w:tcPr>
          <w:p w:rsidR="00FC19AE" w:rsidRPr="003A1743" w:rsidRDefault="00FC19AE" w:rsidP="00C36C4A">
            <w:pPr>
              <w:widowControl/>
              <w:rPr>
                <w:b/>
                <w:bCs/>
                <w:color w:val="000000"/>
                <w:kern w:val="0"/>
                <w:szCs w:val="21"/>
              </w:rPr>
            </w:pPr>
            <w:r w:rsidRPr="003A1743">
              <w:rPr>
                <w:b/>
                <w:bCs/>
                <w:color w:val="000000"/>
                <w:kern w:val="0"/>
                <w:szCs w:val="21"/>
              </w:rPr>
              <w:t xml:space="preserve">                                                    </w:t>
            </w:r>
            <w:r>
              <w:rPr>
                <w:b/>
                <w:bCs/>
                <w:color w:val="000000"/>
                <w:kern w:val="0"/>
                <w:szCs w:val="21"/>
              </w:rPr>
              <w:t xml:space="preserve">              </w:t>
            </w:r>
            <w:r w:rsidRPr="003A1743">
              <w:rPr>
                <w:b/>
                <w:bCs/>
                <w:color w:val="000000"/>
                <w:kern w:val="0"/>
                <w:szCs w:val="21"/>
              </w:rPr>
              <w:t xml:space="preserve"> </w:t>
            </w:r>
            <w:r w:rsidRPr="003A1743">
              <w:rPr>
                <w:rFonts w:ascii="宋体" w:hAnsi="宋体" w:hint="eastAsia"/>
                <w:b/>
                <w:bCs/>
                <w:color w:val="000000"/>
                <w:kern w:val="0"/>
                <w:szCs w:val="21"/>
              </w:rPr>
              <w:t>年</w:t>
            </w:r>
            <w:r w:rsidRPr="003A1743">
              <w:rPr>
                <w:b/>
                <w:bCs/>
                <w:color w:val="000000"/>
                <w:kern w:val="0"/>
                <w:szCs w:val="21"/>
              </w:rPr>
              <w:t xml:space="preserve">      </w:t>
            </w:r>
            <w:r w:rsidRPr="003A1743">
              <w:rPr>
                <w:rFonts w:ascii="宋体" w:hAnsi="宋体" w:hint="eastAsia"/>
                <w:b/>
                <w:bCs/>
                <w:color w:val="000000"/>
                <w:kern w:val="0"/>
                <w:szCs w:val="21"/>
              </w:rPr>
              <w:t>月</w:t>
            </w:r>
            <w:r w:rsidRPr="003A1743">
              <w:rPr>
                <w:b/>
                <w:bCs/>
                <w:color w:val="000000"/>
                <w:kern w:val="0"/>
                <w:szCs w:val="21"/>
              </w:rPr>
              <w:t xml:space="preserve">      </w:t>
            </w:r>
            <w:r w:rsidRPr="003A1743">
              <w:rPr>
                <w:rFonts w:ascii="宋体" w:hAnsi="宋体" w:hint="eastAsia"/>
                <w:b/>
                <w:bCs/>
                <w:color w:val="000000"/>
                <w:kern w:val="0"/>
                <w:szCs w:val="21"/>
              </w:rPr>
              <w:t>日</w:t>
            </w:r>
            <w:r w:rsidRPr="003A1743">
              <w:rPr>
                <w:b/>
                <w:bCs/>
                <w:color w:val="000000"/>
                <w:kern w:val="0"/>
                <w:szCs w:val="21"/>
              </w:rPr>
              <w:t xml:space="preserve"> </w:t>
            </w:r>
          </w:p>
        </w:tc>
      </w:tr>
      <w:tr w:rsidR="00FC19AE" w:rsidRPr="003A1743" w:rsidTr="00C36C4A">
        <w:trPr>
          <w:trHeight w:val="60"/>
        </w:trPr>
        <w:tc>
          <w:tcPr>
            <w:tcW w:w="866" w:type="dxa"/>
            <w:vMerge/>
            <w:tcBorders>
              <w:top w:val="nil"/>
              <w:left w:val="single" w:sz="8" w:space="0" w:color="auto"/>
              <w:bottom w:val="single" w:sz="8" w:space="0" w:color="000000"/>
              <w:right w:val="single" w:sz="8" w:space="0" w:color="auto"/>
            </w:tcBorders>
            <w:vAlign w:val="center"/>
            <w:hideMark/>
          </w:tcPr>
          <w:p w:rsidR="00FC19AE" w:rsidRPr="003A1743" w:rsidRDefault="00FC19AE" w:rsidP="00C36C4A">
            <w:pPr>
              <w:widowControl/>
              <w:jc w:val="left"/>
              <w:rPr>
                <w:rFonts w:ascii="宋体" w:hAnsi="宋体" w:cs="宋体"/>
                <w:b/>
                <w:bCs/>
                <w:color w:val="000000"/>
                <w:kern w:val="0"/>
                <w:szCs w:val="21"/>
              </w:rPr>
            </w:pPr>
          </w:p>
        </w:tc>
        <w:tc>
          <w:tcPr>
            <w:tcW w:w="9614" w:type="dxa"/>
            <w:gridSpan w:val="10"/>
            <w:tcBorders>
              <w:top w:val="nil"/>
              <w:left w:val="nil"/>
              <w:bottom w:val="single" w:sz="8" w:space="0" w:color="000000"/>
              <w:right w:val="single" w:sz="8" w:space="0" w:color="000000"/>
            </w:tcBorders>
            <w:shd w:val="clear" w:color="auto" w:fill="auto"/>
            <w:vAlign w:val="center"/>
            <w:hideMark/>
          </w:tcPr>
          <w:p w:rsidR="00FC19AE" w:rsidRPr="003A1743" w:rsidRDefault="00FC19AE" w:rsidP="00C36C4A">
            <w:pPr>
              <w:widowControl/>
              <w:rPr>
                <w:b/>
                <w:bCs/>
                <w:color w:val="000000"/>
                <w:kern w:val="0"/>
                <w:szCs w:val="21"/>
              </w:rPr>
            </w:pPr>
            <w:r w:rsidRPr="003A1743">
              <w:rPr>
                <w:b/>
                <w:bCs/>
                <w:color w:val="000000"/>
                <w:kern w:val="0"/>
                <w:szCs w:val="21"/>
              </w:rPr>
              <w:t xml:space="preserve"> </w:t>
            </w:r>
          </w:p>
        </w:tc>
      </w:tr>
    </w:tbl>
    <w:p w:rsidR="00FC19AE" w:rsidRDefault="00FC19AE" w:rsidP="00FC19AE">
      <w:pPr>
        <w:widowControl/>
        <w:spacing w:line="375" w:lineRule="atLeast"/>
        <w:rPr>
          <w:rFonts w:ascii="仿宋_GB2312" w:eastAsia="仿宋_GB2312"/>
          <w:color w:val="333333"/>
          <w:kern w:val="0"/>
          <w:sz w:val="28"/>
          <w:szCs w:val="28"/>
        </w:rPr>
        <w:sectPr w:rsidR="00FC19AE" w:rsidSect="00EF0A8C">
          <w:pgSz w:w="11906" w:h="16838"/>
          <w:pgMar w:top="680" w:right="680" w:bottom="680" w:left="680" w:header="851" w:footer="992" w:gutter="0"/>
          <w:cols w:space="425"/>
          <w:docGrid w:linePitch="312"/>
        </w:sectPr>
      </w:pPr>
    </w:p>
    <w:p w:rsidR="00FC19AE" w:rsidRPr="00AB00EF" w:rsidRDefault="00FC19AE" w:rsidP="00FC19AE">
      <w:pPr>
        <w:spacing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附件3：</w:t>
      </w:r>
      <w:r w:rsidRPr="00AB00EF">
        <w:rPr>
          <w:rFonts w:ascii="方正小标宋简体" w:eastAsia="方正小标宋简体" w:hAnsi="宋体" w:hint="eastAsia"/>
          <w:sz w:val="36"/>
          <w:szCs w:val="36"/>
        </w:rPr>
        <w:t>山东省医务人员医德考评方案（试行）  （共计120分）</w:t>
      </w:r>
    </w:p>
    <w:tbl>
      <w:tblPr>
        <w:tblStyle w:val="a6"/>
        <w:tblW w:w="0" w:type="auto"/>
        <w:tblLook w:val="01E0"/>
      </w:tblPr>
      <w:tblGrid>
        <w:gridCol w:w="617"/>
        <w:gridCol w:w="1283"/>
        <w:gridCol w:w="4739"/>
        <w:gridCol w:w="5287"/>
        <w:gridCol w:w="892"/>
        <w:gridCol w:w="636"/>
      </w:tblGrid>
      <w:tr w:rsidR="00FC19AE" w:rsidRPr="00C8773A" w:rsidTr="00C36C4A">
        <w:trPr>
          <w:trHeight w:val="585"/>
        </w:trPr>
        <w:tc>
          <w:tcPr>
            <w:tcW w:w="7162" w:type="dxa"/>
            <w:gridSpan w:val="3"/>
            <w:vAlign w:val="center"/>
          </w:tcPr>
          <w:p w:rsidR="00FC19AE" w:rsidRPr="00C8773A" w:rsidRDefault="00FC19AE" w:rsidP="00C36C4A">
            <w:pPr>
              <w:jc w:val="center"/>
              <w:rPr>
                <w:rFonts w:ascii="宋体" w:hAnsi="宋体"/>
                <w:szCs w:val="21"/>
              </w:rPr>
            </w:pPr>
            <w:r w:rsidRPr="00C8773A">
              <w:rPr>
                <w:rFonts w:ascii="宋体" w:hAnsi="宋体" w:hint="eastAsia"/>
                <w:szCs w:val="21"/>
              </w:rPr>
              <w:t>考</w:t>
            </w:r>
            <w:r>
              <w:rPr>
                <w:rFonts w:ascii="宋体" w:hAnsi="宋体" w:hint="eastAsia"/>
                <w:szCs w:val="21"/>
              </w:rPr>
              <w:t xml:space="preserve">   </w:t>
            </w:r>
            <w:r w:rsidRPr="00C8773A">
              <w:rPr>
                <w:rFonts w:ascii="宋体" w:hAnsi="宋体" w:hint="eastAsia"/>
                <w:szCs w:val="21"/>
              </w:rPr>
              <w:t>评</w:t>
            </w:r>
            <w:r>
              <w:rPr>
                <w:rFonts w:ascii="宋体" w:hAnsi="宋体" w:hint="eastAsia"/>
                <w:szCs w:val="21"/>
              </w:rPr>
              <w:t xml:space="preserve">   </w:t>
            </w:r>
            <w:r w:rsidRPr="00C8773A">
              <w:rPr>
                <w:rFonts w:ascii="宋体" w:hAnsi="宋体" w:hint="eastAsia"/>
                <w:szCs w:val="21"/>
              </w:rPr>
              <w:t>内</w:t>
            </w:r>
            <w:r>
              <w:rPr>
                <w:rFonts w:ascii="宋体" w:hAnsi="宋体" w:hint="eastAsia"/>
                <w:szCs w:val="21"/>
              </w:rPr>
              <w:t xml:space="preserve">   </w:t>
            </w:r>
            <w:r w:rsidRPr="00C8773A">
              <w:rPr>
                <w:rFonts w:ascii="宋体" w:hAnsi="宋体" w:hint="eastAsia"/>
                <w:szCs w:val="21"/>
              </w:rPr>
              <w:t>容</w:t>
            </w:r>
          </w:p>
        </w:tc>
        <w:tc>
          <w:tcPr>
            <w:tcW w:w="5726" w:type="dxa"/>
            <w:vAlign w:val="center"/>
          </w:tcPr>
          <w:p w:rsidR="00FC19AE" w:rsidRPr="00C8773A" w:rsidRDefault="00FC19AE" w:rsidP="00C36C4A">
            <w:pPr>
              <w:jc w:val="center"/>
              <w:rPr>
                <w:rFonts w:ascii="宋体" w:hAnsi="宋体"/>
                <w:szCs w:val="21"/>
              </w:rPr>
            </w:pPr>
            <w:r w:rsidRPr="00C8773A">
              <w:rPr>
                <w:rFonts w:ascii="宋体" w:hAnsi="宋体" w:hint="eastAsia"/>
                <w:szCs w:val="21"/>
              </w:rPr>
              <w:t>考</w:t>
            </w:r>
            <w:r>
              <w:rPr>
                <w:rFonts w:ascii="宋体" w:hAnsi="宋体" w:hint="eastAsia"/>
                <w:szCs w:val="21"/>
              </w:rPr>
              <w:t xml:space="preserve">  </w:t>
            </w:r>
            <w:r w:rsidRPr="00C8773A">
              <w:rPr>
                <w:rFonts w:ascii="宋体" w:hAnsi="宋体" w:hint="eastAsia"/>
                <w:szCs w:val="21"/>
              </w:rPr>
              <w:t>评</w:t>
            </w:r>
            <w:r>
              <w:rPr>
                <w:rFonts w:ascii="宋体" w:hAnsi="宋体" w:hint="eastAsia"/>
                <w:szCs w:val="21"/>
              </w:rPr>
              <w:t xml:space="preserve">  </w:t>
            </w:r>
            <w:r w:rsidRPr="00C8773A">
              <w:rPr>
                <w:rFonts w:ascii="宋体" w:hAnsi="宋体" w:hint="eastAsia"/>
                <w:szCs w:val="21"/>
              </w:rPr>
              <w:t>方</w:t>
            </w:r>
            <w:r>
              <w:rPr>
                <w:rFonts w:ascii="宋体" w:hAnsi="宋体" w:hint="eastAsia"/>
                <w:szCs w:val="21"/>
              </w:rPr>
              <w:t xml:space="preserve">  </w:t>
            </w:r>
            <w:r w:rsidRPr="00C8773A">
              <w:rPr>
                <w:rFonts w:ascii="宋体" w:hAnsi="宋体" w:hint="eastAsia"/>
                <w:szCs w:val="21"/>
              </w:rPr>
              <w:t>法</w:t>
            </w:r>
          </w:p>
        </w:tc>
        <w:tc>
          <w:tcPr>
            <w:tcW w:w="900" w:type="dxa"/>
            <w:vAlign w:val="center"/>
          </w:tcPr>
          <w:p w:rsidR="00FC19AE" w:rsidRPr="00C8773A" w:rsidRDefault="00FC19AE" w:rsidP="00C36C4A">
            <w:pPr>
              <w:jc w:val="center"/>
              <w:rPr>
                <w:rFonts w:ascii="宋体" w:hAnsi="宋体"/>
                <w:szCs w:val="21"/>
              </w:rPr>
            </w:pPr>
            <w:r w:rsidRPr="00C8773A">
              <w:rPr>
                <w:rFonts w:ascii="宋体" w:hAnsi="宋体" w:hint="eastAsia"/>
                <w:szCs w:val="21"/>
              </w:rPr>
              <w:t>扣（加）分理由</w:t>
            </w:r>
          </w:p>
        </w:tc>
        <w:tc>
          <w:tcPr>
            <w:tcW w:w="658" w:type="dxa"/>
            <w:vAlign w:val="center"/>
          </w:tcPr>
          <w:p w:rsidR="00FC19AE" w:rsidRPr="00C8773A" w:rsidRDefault="00FC19AE" w:rsidP="00C36C4A">
            <w:pPr>
              <w:jc w:val="center"/>
              <w:rPr>
                <w:rFonts w:ascii="宋体" w:hAnsi="宋体"/>
                <w:szCs w:val="21"/>
              </w:rPr>
            </w:pPr>
            <w:r w:rsidRPr="00C8773A">
              <w:rPr>
                <w:rFonts w:ascii="宋体" w:hAnsi="宋体" w:hint="eastAsia"/>
                <w:szCs w:val="21"/>
              </w:rPr>
              <w:t>得  分</w:t>
            </w:r>
          </w:p>
        </w:tc>
      </w:tr>
      <w:tr w:rsidR="00FC19AE" w:rsidRPr="00C8773A" w:rsidTr="00C36C4A">
        <w:trPr>
          <w:trHeight w:val="1300"/>
        </w:trPr>
        <w:tc>
          <w:tcPr>
            <w:tcW w:w="0" w:type="auto"/>
            <w:vMerge w:val="restart"/>
            <w:vAlign w:val="center"/>
          </w:tcPr>
          <w:p w:rsidR="00FC19AE" w:rsidRPr="00C8773A" w:rsidRDefault="00FC19AE" w:rsidP="00C36C4A">
            <w:pPr>
              <w:jc w:val="center"/>
              <w:rPr>
                <w:rFonts w:ascii="宋体" w:hAnsi="宋体"/>
                <w:szCs w:val="21"/>
              </w:rPr>
            </w:pPr>
            <w:r w:rsidRPr="00C8773A">
              <w:rPr>
                <w:rFonts w:ascii="宋体" w:hAnsi="宋体" w:hint="eastAsia"/>
                <w:szCs w:val="21"/>
              </w:rPr>
              <w:t>考</w:t>
            </w:r>
          </w:p>
          <w:p w:rsidR="00FC19AE" w:rsidRPr="00C8773A" w:rsidRDefault="00FC19AE" w:rsidP="00C36C4A">
            <w:pPr>
              <w:jc w:val="center"/>
              <w:rPr>
                <w:rFonts w:ascii="宋体" w:hAnsi="宋体"/>
                <w:szCs w:val="21"/>
              </w:rPr>
            </w:pPr>
            <w:r w:rsidRPr="00C8773A">
              <w:rPr>
                <w:rFonts w:ascii="宋体" w:hAnsi="宋体" w:hint="eastAsia"/>
                <w:szCs w:val="21"/>
              </w:rPr>
              <w:t>评</w:t>
            </w:r>
          </w:p>
          <w:p w:rsidR="00FC19AE" w:rsidRPr="00C8773A" w:rsidRDefault="00FC19AE" w:rsidP="00C36C4A">
            <w:pPr>
              <w:jc w:val="center"/>
              <w:rPr>
                <w:rFonts w:ascii="宋体" w:hAnsi="宋体"/>
                <w:szCs w:val="21"/>
              </w:rPr>
            </w:pPr>
            <w:r w:rsidRPr="00C8773A">
              <w:rPr>
                <w:rFonts w:ascii="宋体" w:hAnsi="宋体" w:hint="eastAsia"/>
                <w:szCs w:val="21"/>
              </w:rPr>
              <w:t>基</w:t>
            </w:r>
          </w:p>
          <w:p w:rsidR="00FC19AE" w:rsidRPr="00C8773A" w:rsidRDefault="00FC19AE" w:rsidP="00C36C4A">
            <w:pPr>
              <w:jc w:val="center"/>
              <w:rPr>
                <w:rFonts w:ascii="宋体" w:hAnsi="宋体"/>
                <w:szCs w:val="21"/>
              </w:rPr>
            </w:pPr>
            <w:r w:rsidRPr="00C8773A">
              <w:rPr>
                <w:rFonts w:ascii="宋体" w:hAnsi="宋体" w:hint="eastAsia"/>
                <w:szCs w:val="21"/>
              </w:rPr>
              <w:t>础</w:t>
            </w:r>
          </w:p>
          <w:p w:rsidR="00FC19AE" w:rsidRPr="00C8773A" w:rsidRDefault="00FC19AE" w:rsidP="00C36C4A">
            <w:pPr>
              <w:jc w:val="center"/>
              <w:rPr>
                <w:rFonts w:ascii="宋体" w:hAnsi="宋体"/>
                <w:szCs w:val="21"/>
              </w:rPr>
            </w:pPr>
            <w:r w:rsidRPr="00C8773A">
              <w:rPr>
                <w:rFonts w:ascii="宋体" w:hAnsi="宋体" w:hint="eastAsia"/>
                <w:szCs w:val="21"/>
              </w:rPr>
              <w:t>内</w:t>
            </w:r>
          </w:p>
          <w:p w:rsidR="00FC19AE" w:rsidRPr="00C8773A" w:rsidRDefault="00FC19AE" w:rsidP="00C36C4A">
            <w:pPr>
              <w:jc w:val="center"/>
              <w:rPr>
                <w:rFonts w:ascii="宋体" w:hAnsi="宋体"/>
                <w:szCs w:val="21"/>
              </w:rPr>
            </w:pPr>
            <w:r w:rsidRPr="00C8773A">
              <w:rPr>
                <w:rFonts w:ascii="宋体" w:hAnsi="宋体" w:hint="eastAsia"/>
                <w:szCs w:val="21"/>
              </w:rPr>
              <w:t>容</w:t>
            </w:r>
          </w:p>
          <w:p w:rsidR="00FC19AE" w:rsidRPr="00C8773A" w:rsidRDefault="00FC19AE" w:rsidP="00C36C4A">
            <w:pPr>
              <w:jc w:val="center"/>
              <w:rPr>
                <w:rFonts w:ascii="宋体" w:hAnsi="宋体"/>
                <w:szCs w:val="21"/>
              </w:rPr>
            </w:pPr>
            <w:r w:rsidRPr="00C8773A">
              <w:rPr>
                <w:rFonts w:ascii="宋体" w:hAnsi="宋体" w:hint="eastAsia"/>
                <w:szCs w:val="21"/>
              </w:rPr>
              <w:t>（共计100分）</w:t>
            </w:r>
          </w:p>
        </w:tc>
        <w:tc>
          <w:tcPr>
            <w:tcW w:w="1349" w:type="dxa"/>
            <w:vAlign w:val="center"/>
          </w:tcPr>
          <w:p w:rsidR="00FC19AE" w:rsidRPr="00C8773A" w:rsidRDefault="00FC19AE" w:rsidP="00C36C4A">
            <w:pPr>
              <w:spacing w:line="360" w:lineRule="exact"/>
              <w:jc w:val="center"/>
              <w:rPr>
                <w:rFonts w:ascii="宋体" w:hAnsi="宋体"/>
                <w:szCs w:val="21"/>
              </w:rPr>
            </w:pPr>
            <w:r w:rsidRPr="00C8773A">
              <w:rPr>
                <w:rFonts w:ascii="宋体" w:hAnsi="宋体" w:hint="eastAsia"/>
                <w:szCs w:val="21"/>
              </w:rPr>
              <w:t>1、救死扶伤，全心全意为人民服务（10分）</w:t>
            </w:r>
          </w:p>
        </w:tc>
        <w:tc>
          <w:tcPr>
            <w:tcW w:w="5124" w:type="dxa"/>
          </w:tcPr>
          <w:p w:rsidR="00FC19AE" w:rsidRPr="00C8773A" w:rsidRDefault="00FC19AE" w:rsidP="00C36C4A">
            <w:pPr>
              <w:spacing w:line="360" w:lineRule="exact"/>
              <w:rPr>
                <w:rFonts w:ascii="宋体" w:hAnsi="宋体"/>
                <w:szCs w:val="21"/>
              </w:rPr>
            </w:pPr>
            <w:r w:rsidRPr="00C8773A">
              <w:rPr>
                <w:rFonts w:ascii="宋体" w:hAnsi="宋体" w:hint="eastAsia"/>
                <w:szCs w:val="21"/>
              </w:rPr>
              <w:t>1.1加</w:t>
            </w:r>
            <w:r w:rsidRPr="00C8773A">
              <w:rPr>
                <w:rFonts w:ascii="宋体" w:hAnsi="宋体" w:hint="eastAsia"/>
                <w:spacing w:val="-8"/>
                <w:szCs w:val="21"/>
              </w:rPr>
              <w:t>强政治理论学习和职业道德修养，牢固树立全心全意为人民服务的宗旨观念，大力弘扬白求恩精神（4分）</w:t>
            </w:r>
          </w:p>
          <w:p w:rsidR="00FC19AE" w:rsidRPr="00C8773A" w:rsidRDefault="00FC19AE" w:rsidP="00C36C4A">
            <w:pPr>
              <w:spacing w:line="360" w:lineRule="exact"/>
              <w:rPr>
                <w:rFonts w:ascii="宋体" w:hAnsi="宋体"/>
                <w:szCs w:val="21"/>
              </w:rPr>
            </w:pPr>
            <w:r w:rsidRPr="00C8773A">
              <w:rPr>
                <w:rFonts w:ascii="宋体" w:hAnsi="宋体" w:hint="eastAsia"/>
                <w:szCs w:val="21"/>
              </w:rPr>
              <w:t>1.2热爱本职工作，工作有责任心，坚守岗位，尽职尽责（6分）</w:t>
            </w:r>
          </w:p>
        </w:tc>
        <w:tc>
          <w:tcPr>
            <w:tcW w:w="5726" w:type="dxa"/>
          </w:tcPr>
          <w:p w:rsidR="00FC19AE"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1.1.1</w:t>
              </w:r>
            </w:smartTag>
            <w:r w:rsidRPr="00C8773A">
              <w:rPr>
                <w:rFonts w:ascii="宋体" w:hAnsi="宋体" w:hint="eastAsia"/>
                <w:szCs w:val="21"/>
              </w:rPr>
              <w:t>无故不参加单位组织的政治会议、学习等每次扣1分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1.1.2</w:t>
              </w:r>
            </w:smartTag>
            <w:r w:rsidRPr="00C8773A">
              <w:rPr>
                <w:rFonts w:ascii="宋体" w:hAnsi="宋体" w:hint="eastAsia"/>
                <w:szCs w:val="21"/>
              </w:rPr>
              <w:t>宗旨观念不强扣2分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1.2.1</w:t>
              </w:r>
            </w:smartTag>
            <w:r w:rsidRPr="00C8773A">
              <w:rPr>
                <w:rFonts w:ascii="宋体" w:hAnsi="宋体" w:hint="eastAsia"/>
                <w:szCs w:val="21"/>
              </w:rPr>
              <w:t>无故迟到或早退每次扣2分，旷工每次扣3分，离岗、串岗每次扣2分，扣完为止。</w:t>
            </w:r>
          </w:p>
        </w:tc>
        <w:tc>
          <w:tcPr>
            <w:tcW w:w="900" w:type="dxa"/>
            <w:vAlign w:val="center"/>
          </w:tcPr>
          <w:p w:rsidR="00FC19AE" w:rsidRPr="00C8773A" w:rsidRDefault="00FC19AE" w:rsidP="00C36C4A">
            <w:pPr>
              <w:jc w:val="center"/>
              <w:rPr>
                <w:rFonts w:ascii="宋体" w:hAnsi="宋体"/>
                <w:szCs w:val="21"/>
              </w:rPr>
            </w:pPr>
          </w:p>
        </w:tc>
        <w:tc>
          <w:tcPr>
            <w:tcW w:w="658" w:type="dxa"/>
            <w:vAlign w:val="center"/>
          </w:tcPr>
          <w:p w:rsidR="00FC19AE" w:rsidRPr="00C8773A" w:rsidRDefault="00FC19AE" w:rsidP="00C36C4A">
            <w:pPr>
              <w:jc w:val="center"/>
              <w:rPr>
                <w:rFonts w:ascii="宋体" w:hAnsi="宋体"/>
                <w:szCs w:val="21"/>
              </w:rPr>
            </w:pPr>
          </w:p>
        </w:tc>
      </w:tr>
      <w:tr w:rsidR="00FC19AE" w:rsidRPr="00C8773A" w:rsidTr="00C36C4A">
        <w:trPr>
          <w:trHeight w:val="2422"/>
        </w:trPr>
        <w:tc>
          <w:tcPr>
            <w:tcW w:w="0" w:type="auto"/>
            <w:vMerge/>
            <w:vAlign w:val="center"/>
          </w:tcPr>
          <w:p w:rsidR="00FC19AE" w:rsidRPr="00C8773A" w:rsidRDefault="00FC19AE" w:rsidP="00C36C4A">
            <w:pPr>
              <w:jc w:val="center"/>
              <w:rPr>
                <w:rFonts w:ascii="宋体" w:hAnsi="宋体"/>
                <w:szCs w:val="21"/>
              </w:rPr>
            </w:pPr>
          </w:p>
        </w:tc>
        <w:tc>
          <w:tcPr>
            <w:tcW w:w="1349" w:type="dxa"/>
            <w:vAlign w:val="center"/>
          </w:tcPr>
          <w:p w:rsidR="00FC19AE" w:rsidRPr="00C8773A" w:rsidRDefault="00FC19AE" w:rsidP="00C36C4A">
            <w:pPr>
              <w:spacing w:line="360" w:lineRule="exact"/>
              <w:jc w:val="center"/>
              <w:rPr>
                <w:rFonts w:ascii="宋体" w:hAnsi="宋体"/>
                <w:spacing w:val="-8"/>
                <w:szCs w:val="21"/>
              </w:rPr>
            </w:pPr>
            <w:r w:rsidRPr="00C8773A">
              <w:rPr>
                <w:rFonts w:ascii="宋体" w:hAnsi="宋体" w:hint="eastAsia"/>
                <w:spacing w:val="-8"/>
                <w:szCs w:val="21"/>
              </w:rPr>
              <w:t>2、尊重患者，保守医秘</w:t>
            </w:r>
          </w:p>
          <w:p w:rsidR="00FC19AE" w:rsidRPr="00C8773A" w:rsidRDefault="00FC19AE" w:rsidP="00C36C4A">
            <w:pPr>
              <w:spacing w:line="360" w:lineRule="exact"/>
              <w:jc w:val="center"/>
              <w:rPr>
                <w:rFonts w:ascii="宋体" w:hAnsi="宋体"/>
                <w:spacing w:val="-8"/>
                <w:szCs w:val="21"/>
              </w:rPr>
            </w:pPr>
            <w:r w:rsidRPr="00C8773A">
              <w:rPr>
                <w:rFonts w:ascii="宋体" w:hAnsi="宋体" w:hint="eastAsia"/>
                <w:spacing w:val="-8"/>
                <w:szCs w:val="21"/>
              </w:rPr>
              <w:t>（10分）</w:t>
            </w:r>
          </w:p>
        </w:tc>
        <w:tc>
          <w:tcPr>
            <w:tcW w:w="5124" w:type="dxa"/>
          </w:tcPr>
          <w:p w:rsidR="00FC19AE" w:rsidRPr="00C8773A" w:rsidRDefault="00FC19AE" w:rsidP="00C36C4A">
            <w:pPr>
              <w:spacing w:line="360" w:lineRule="exact"/>
              <w:rPr>
                <w:rFonts w:ascii="宋体" w:hAnsi="宋体"/>
                <w:szCs w:val="21"/>
              </w:rPr>
            </w:pPr>
            <w:r w:rsidRPr="00C8773A">
              <w:rPr>
                <w:rFonts w:ascii="宋体" w:hAnsi="宋体" w:hint="eastAsia"/>
                <w:szCs w:val="21"/>
              </w:rPr>
              <w:t>2.1对</w:t>
            </w:r>
            <w:r w:rsidRPr="00C8773A">
              <w:rPr>
                <w:rFonts w:ascii="宋体" w:hAnsi="宋体" w:hint="eastAsia"/>
                <w:spacing w:val="-6"/>
                <w:szCs w:val="21"/>
              </w:rPr>
              <w:t>患者不分民族、性别、职业、地位、贫富，平等对待，不得歧视（3分）</w:t>
            </w:r>
          </w:p>
          <w:p w:rsidR="00FC19AE" w:rsidRPr="00C8773A" w:rsidRDefault="00FC19AE" w:rsidP="00C36C4A">
            <w:pPr>
              <w:spacing w:line="360" w:lineRule="exact"/>
              <w:rPr>
                <w:rFonts w:ascii="宋体" w:hAnsi="宋体"/>
                <w:szCs w:val="21"/>
              </w:rPr>
            </w:pPr>
            <w:r w:rsidRPr="00C8773A">
              <w:rPr>
                <w:rFonts w:ascii="宋体" w:hAnsi="宋体" w:hint="eastAsia"/>
                <w:szCs w:val="21"/>
              </w:rPr>
              <w:t>2.2尊重患者的知情权、选择权和隐私权，维护患者的合法权益，为患者保守医疗秘密（3分）</w:t>
            </w:r>
          </w:p>
          <w:p w:rsidR="00FC19AE" w:rsidRPr="00C8773A" w:rsidRDefault="00FC19AE" w:rsidP="00C36C4A">
            <w:pPr>
              <w:spacing w:line="360" w:lineRule="exact"/>
              <w:rPr>
                <w:rFonts w:ascii="宋体" w:hAnsi="宋体"/>
                <w:szCs w:val="21"/>
              </w:rPr>
            </w:pPr>
            <w:r w:rsidRPr="00C8773A">
              <w:rPr>
                <w:rFonts w:ascii="宋体" w:hAnsi="宋体" w:hint="eastAsia"/>
                <w:szCs w:val="21"/>
              </w:rPr>
              <w:t>2.3在开展临床药物或医疗器械试验、应用新技术和有创诊疗活动中，遵守医学伦理道德，尊重患者的知情同意权（4分）</w:t>
            </w:r>
          </w:p>
        </w:tc>
        <w:tc>
          <w:tcPr>
            <w:tcW w:w="5726" w:type="dxa"/>
          </w:tcPr>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2.1.1</w:t>
              </w:r>
            </w:smartTag>
            <w:r w:rsidRPr="00C8773A">
              <w:rPr>
                <w:rFonts w:ascii="宋体" w:hAnsi="宋体" w:hint="eastAsia"/>
                <w:szCs w:val="21"/>
              </w:rPr>
              <w:t>被投诉或被发现有歧视患者的行为、语言的，该项不得分。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2.2.1</w:t>
              </w:r>
            </w:smartTag>
            <w:r w:rsidRPr="00C8773A">
              <w:rPr>
                <w:rFonts w:ascii="宋体" w:hAnsi="宋体" w:hint="eastAsia"/>
                <w:szCs w:val="21"/>
              </w:rPr>
              <w:t>工作中侵犯患者的合法权益，泄露病人隐私或秘密的，该项不得分。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2.3.1</w:t>
              </w:r>
            </w:smartTag>
            <w:r w:rsidRPr="00C8773A">
              <w:rPr>
                <w:rFonts w:ascii="宋体" w:hAnsi="宋体" w:hint="eastAsia"/>
                <w:szCs w:val="21"/>
              </w:rPr>
              <w:t>违反医学伦理道德，未经患者同意开展临床药物或医疗器械试验、应用新技术和有创诊疗活动的，该项不得分。</w:t>
            </w:r>
          </w:p>
        </w:tc>
        <w:tc>
          <w:tcPr>
            <w:tcW w:w="900" w:type="dxa"/>
            <w:vAlign w:val="center"/>
          </w:tcPr>
          <w:p w:rsidR="00FC19AE" w:rsidRPr="00C8773A" w:rsidRDefault="00FC19AE" w:rsidP="00C36C4A">
            <w:pPr>
              <w:jc w:val="center"/>
              <w:rPr>
                <w:rFonts w:ascii="宋体" w:hAnsi="宋体"/>
                <w:szCs w:val="21"/>
              </w:rPr>
            </w:pPr>
          </w:p>
        </w:tc>
        <w:tc>
          <w:tcPr>
            <w:tcW w:w="658" w:type="dxa"/>
            <w:vAlign w:val="center"/>
          </w:tcPr>
          <w:p w:rsidR="00FC19AE" w:rsidRPr="00C8773A" w:rsidRDefault="00FC19AE" w:rsidP="00C36C4A">
            <w:pPr>
              <w:jc w:val="center"/>
              <w:rPr>
                <w:rFonts w:ascii="宋体" w:hAnsi="宋体"/>
                <w:szCs w:val="21"/>
              </w:rPr>
            </w:pPr>
          </w:p>
        </w:tc>
      </w:tr>
      <w:tr w:rsidR="00FC19AE" w:rsidRPr="00C8773A" w:rsidTr="00C36C4A">
        <w:trPr>
          <w:trHeight w:val="3220"/>
        </w:trPr>
        <w:tc>
          <w:tcPr>
            <w:tcW w:w="0" w:type="auto"/>
            <w:vMerge/>
            <w:vAlign w:val="center"/>
          </w:tcPr>
          <w:p w:rsidR="00FC19AE" w:rsidRPr="00C8773A" w:rsidRDefault="00FC19AE" w:rsidP="00C36C4A">
            <w:pPr>
              <w:jc w:val="center"/>
              <w:rPr>
                <w:rFonts w:ascii="宋体" w:hAnsi="宋体"/>
                <w:szCs w:val="21"/>
              </w:rPr>
            </w:pPr>
          </w:p>
        </w:tc>
        <w:tc>
          <w:tcPr>
            <w:tcW w:w="1349" w:type="dxa"/>
            <w:vAlign w:val="center"/>
          </w:tcPr>
          <w:p w:rsidR="00FC19AE" w:rsidRPr="00C8773A" w:rsidRDefault="00FC19AE" w:rsidP="00C36C4A">
            <w:pPr>
              <w:spacing w:line="360" w:lineRule="exact"/>
              <w:jc w:val="center"/>
              <w:rPr>
                <w:rFonts w:ascii="宋体" w:hAnsi="宋体"/>
                <w:szCs w:val="21"/>
              </w:rPr>
            </w:pPr>
            <w:r w:rsidRPr="00C8773A">
              <w:rPr>
                <w:rFonts w:ascii="宋体" w:hAnsi="宋体" w:hint="eastAsia"/>
                <w:szCs w:val="21"/>
              </w:rPr>
              <w:t>3、文明服务，构建和谐医患关系（20分）</w:t>
            </w:r>
          </w:p>
        </w:tc>
        <w:tc>
          <w:tcPr>
            <w:tcW w:w="5124" w:type="dxa"/>
          </w:tcPr>
          <w:p w:rsidR="00FC19AE" w:rsidRPr="00C8773A" w:rsidRDefault="00FC19AE" w:rsidP="00C36C4A">
            <w:pPr>
              <w:spacing w:line="360" w:lineRule="exact"/>
              <w:rPr>
                <w:rFonts w:ascii="宋体" w:hAnsi="宋体"/>
                <w:szCs w:val="21"/>
              </w:rPr>
            </w:pPr>
            <w:r w:rsidRPr="00C8773A">
              <w:rPr>
                <w:rFonts w:ascii="宋体" w:hAnsi="宋体" w:hint="eastAsia"/>
                <w:szCs w:val="21"/>
              </w:rPr>
              <w:t>3.1着装整齐，举止端庄，关心、体贴患者，服务用语文明规范，服务态度好，无“生、冷、硬、顶、推、拖”现象（8分）</w:t>
            </w:r>
          </w:p>
          <w:p w:rsidR="00FC19AE" w:rsidRDefault="00FC19AE" w:rsidP="00C36C4A">
            <w:pPr>
              <w:spacing w:line="360" w:lineRule="exact"/>
              <w:rPr>
                <w:rFonts w:ascii="宋体" w:hAnsi="宋体"/>
                <w:szCs w:val="21"/>
              </w:rPr>
            </w:pPr>
          </w:p>
          <w:p w:rsidR="00FC19AE" w:rsidRPr="00C8773A" w:rsidRDefault="00FC19AE" w:rsidP="00C36C4A">
            <w:pPr>
              <w:spacing w:line="360" w:lineRule="exact"/>
              <w:rPr>
                <w:rFonts w:ascii="宋体" w:hAnsi="宋体"/>
                <w:szCs w:val="21"/>
              </w:rPr>
            </w:pPr>
            <w:r w:rsidRPr="00C8773A">
              <w:rPr>
                <w:rFonts w:ascii="宋体" w:hAnsi="宋体" w:hint="eastAsia"/>
                <w:szCs w:val="21"/>
              </w:rPr>
              <w:t>3.2认真践行医疗服务承诺，加强与患者的交流和沟通，自觉接受监督，构建和谐医患关系（9分）</w:t>
            </w:r>
          </w:p>
          <w:p w:rsidR="00FC19AE" w:rsidRPr="00C8773A" w:rsidRDefault="00FC19AE" w:rsidP="00C36C4A">
            <w:pPr>
              <w:spacing w:line="360" w:lineRule="exact"/>
              <w:rPr>
                <w:rFonts w:ascii="宋体" w:hAnsi="宋体"/>
                <w:szCs w:val="21"/>
              </w:rPr>
            </w:pPr>
            <w:r w:rsidRPr="00C8773A">
              <w:rPr>
                <w:rFonts w:ascii="宋体" w:hAnsi="宋体" w:hint="eastAsia"/>
                <w:szCs w:val="21"/>
              </w:rPr>
              <w:t>3.3正确对待患者及其家属的投诉，耐心做好解释说明，主动争取患者及其家属的理解、谅解和配合，不激化产生矛盾纠纷（5分）</w:t>
            </w:r>
          </w:p>
        </w:tc>
        <w:tc>
          <w:tcPr>
            <w:tcW w:w="5726" w:type="dxa"/>
          </w:tcPr>
          <w:p w:rsidR="00FC19AE" w:rsidRPr="00C8773A" w:rsidRDefault="00FC19AE" w:rsidP="00C36C4A">
            <w:pPr>
              <w:spacing w:line="3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3.1.1</w:t>
              </w:r>
            </w:smartTag>
            <w:r w:rsidRPr="00C8773A">
              <w:rPr>
                <w:rFonts w:ascii="宋体" w:hAnsi="宋体" w:hint="eastAsia"/>
                <w:szCs w:val="21"/>
              </w:rPr>
              <w:t>上班期间服装不整，不佩戴胸牌的，一次扣2分，两次以上扣4分。</w:t>
            </w:r>
          </w:p>
          <w:p w:rsidR="00FC19AE" w:rsidRPr="00C8773A" w:rsidRDefault="00FC19AE" w:rsidP="00C36C4A">
            <w:pPr>
              <w:spacing w:line="3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3.1.2</w:t>
              </w:r>
            </w:smartTag>
            <w:r w:rsidRPr="00C8773A">
              <w:rPr>
                <w:rFonts w:ascii="宋体" w:hAnsi="宋体" w:hint="eastAsia"/>
                <w:szCs w:val="21"/>
              </w:rPr>
              <w:t>被投诉服务态度差，经核查属实的扣2分，造成不良影响扣4分。</w:t>
            </w:r>
          </w:p>
          <w:p w:rsidR="00FC19AE" w:rsidRPr="00C8773A" w:rsidRDefault="00FC19AE" w:rsidP="00C36C4A">
            <w:pPr>
              <w:spacing w:line="3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3.2.1</w:t>
              </w:r>
            </w:smartTag>
            <w:r w:rsidRPr="00C8773A">
              <w:rPr>
                <w:rFonts w:ascii="宋体" w:hAnsi="宋体" w:hint="eastAsia"/>
                <w:szCs w:val="21"/>
              </w:rPr>
              <w:t>无故与服务对象发生吵架，或有冷、硬、顶、推现象的，发现一次扣3分，扣完为止。</w:t>
            </w:r>
          </w:p>
          <w:p w:rsidR="00FC19AE" w:rsidRPr="00C8773A" w:rsidRDefault="00FC19AE" w:rsidP="00C36C4A">
            <w:pPr>
              <w:spacing w:line="3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3.3.1</w:t>
              </w:r>
            </w:smartTag>
            <w:r w:rsidRPr="00C8773A">
              <w:rPr>
                <w:rFonts w:ascii="宋体" w:hAnsi="宋体" w:hint="eastAsia"/>
                <w:szCs w:val="21"/>
              </w:rPr>
              <w:t>对患者及其家属的疑问和投诉，不能耐心做好解释说明，激化矛盾纠纷，导致患者及其家属到医院或卫生行政部门投诉的，一次扣2分，扣完为止；造成恶劣影响的，本项不得分。</w:t>
            </w:r>
          </w:p>
        </w:tc>
        <w:tc>
          <w:tcPr>
            <w:tcW w:w="900" w:type="dxa"/>
            <w:vAlign w:val="center"/>
          </w:tcPr>
          <w:p w:rsidR="00FC19AE" w:rsidRPr="00C8773A" w:rsidRDefault="00FC19AE" w:rsidP="00C36C4A">
            <w:pPr>
              <w:jc w:val="center"/>
              <w:rPr>
                <w:rFonts w:ascii="宋体" w:hAnsi="宋体"/>
                <w:szCs w:val="21"/>
              </w:rPr>
            </w:pPr>
          </w:p>
        </w:tc>
        <w:tc>
          <w:tcPr>
            <w:tcW w:w="658" w:type="dxa"/>
            <w:vAlign w:val="center"/>
          </w:tcPr>
          <w:p w:rsidR="00FC19AE" w:rsidRPr="00C8773A" w:rsidRDefault="00FC19AE" w:rsidP="00C36C4A">
            <w:pPr>
              <w:jc w:val="center"/>
              <w:rPr>
                <w:rFonts w:ascii="宋体" w:hAnsi="宋体"/>
                <w:szCs w:val="21"/>
              </w:rPr>
            </w:pPr>
          </w:p>
        </w:tc>
      </w:tr>
      <w:tr w:rsidR="00FC19AE" w:rsidRPr="00C8773A" w:rsidTr="00C36C4A">
        <w:trPr>
          <w:trHeight w:val="7469"/>
        </w:trPr>
        <w:tc>
          <w:tcPr>
            <w:tcW w:w="0" w:type="auto"/>
            <w:vMerge/>
            <w:vAlign w:val="center"/>
          </w:tcPr>
          <w:p w:rsidR="00FC19AE" w:rsidRPr="00C8773A" w:rsidRDefault="00FC19AE" w:rsidP="00C36C4A">
            <w:pPr>
              <w:jc w:val="center"/>
              <w:rPr>
                <w:rFonts w:ascii="宋体" w:hAnsi="宋体"/>
                <w:szCs w:val="21"/>
              </w:rPr>
            </w:pPr>
          </w:p>
        </w:tc>
        <w:tc>
          <w:tcPr>
            <w:tcW w:w="1349" w:type="dxa"/>
            <w:vAlign w:val="center"/>
          </w:tcPr>
          <w:p w:rsidR="00FC19AE" w:rsidRPr="00C8773A" w:rsidRDefault="00FC19AE" w:rsidP="00C36C4A">
            <w:pPr>
              <w:spacing w:line="360" w:lineRule="auto"/>
              <w:jc w:val="center"/>
              <w:rPr>
                <w:rFonts w:ascii="宋体" w:hAnsi="宋体"/>
                <w:szCs w:val="21"/>
              </w:rPr>
            </w:pPr>
            <w:r w:rsidRPr="00C8773A">
              <w:rPr>
                <w:rFonts w:ascii="宋体" w:hAnsi="宋体" w:hint="eastAsia"/>
                <w:szCs w:val="21"/>
              </w:rPr>
              <w:t>4、遵纪守法，廉洁行医</w:t>
            </w:r>
          </w:p>
          <w:p w:rsidR="00FC19AE" w:rsidRPr="00C8773A" w:rsidRDefault="00FC19AE" w:rsidP="00C36C4A">
            <w:pPr>
              <w:spacing w:line="360" w:lineRule="auto"/>
              <w:jc w:val="center"/>
              <w:rPr>
                <w:rFonts w:ascii="宋体" w:hAnsi="宋体"/>
                <w:szCs w:val="21"/>
              </w:rPr>
            </w:pPr>
            <w:r w:rsidRPr="00C8773A">
              <w:rPr>
                <w:rFonts w:ascii="宋体" w:hAnsi="宋体" w:hint="eastAsia"/>
                <w:szCs w:val="21"/>
              </w:rPr>
              <w:t>（20分）</w:t>
            </w:r>
          </w:p>
        </w:tc>
        <w:tc>
          <w:tcPr>
            <w:tcW w:w="5124" w:type="dxa"/>
          </w:tcPr>
          <w:p w:rsidR="00FC19AE" w:rsidRPr="00C8773A" w:rsidRDefault="00FC19AE" w:rsidP="00C36C4A">
            <w:pPr>
              <w:spacing w:line="380" w:lineRule="exact"/>
              <w:rPr>
                <w:rFonts w:ascii="宋体" w:hAnsi="宋体"/>
                <w:szCs w:val="21"/>
              </w:rPr>
            </w:pPr>
            <w:r w:rsidRPr="00C8773A">
              <w:rPr>
                <w:rFonts w:ascii="宋体" w:hAnsi="宋体" w:hint="eastAsia"/>
                <w:szCs w:val="21"/>
              </w:rPr>
              <w:t>4.1严格遵守卫生法律法规、卫生行政规章制度和医学伦理道德，严格执行各项医疗护理工作制度，依法执业，廉洁行医，保证医疗质量和安全（4分）</w:t>
            </w:r>
          </w:p>
          <w:p w:rsidR="00FC19AE" w:rsidRPr="00C8773A" w:rsidRDefault="00FC19AE" w:rsidP="00C36C4A">
            <w:pPr>
              <w:spacing w:line="380" w:lineRule="exact"/>
              <w:rPr>
                <w:rFonts w:ascii="宋体" w:hAnsi="宋体"/>
                <w:szCs w:val="21"/>
              </w:rPr>
            </w:pPr>
            <w:r w:rsidRPr="00C8773A">
              <w:rPr>
                <w:rFonts w:ascii="宋体" w:hAnsi="宋体" w:hint="eastAsia"/>
                <w:szCs w:val="21"/>
              </w:rPr>
              <w:t>4.2在医疗服务活动中，不收受、不索要患者及其亲友的财物（4分）</w:t>
            </w:r>
          </w:p>
          <w:p w:rsidR="00FC19AE" w:rsidRPr="00C8773A" w:rsidRDefault="00FC19AE" w:rsidP="00C36C4A">
            <w:pPr>
              <w:spacing w:line="380" w:lineRule="exact"/>
              <w:rPr>
                <w:rFonts w:ascii="宋体" w:hAnsi="宋体"/>
                <w:szCs w:val="21"/>
              </w:rPr>
            </w:pPr>
          </w:p>
          <w:p w:rsidR="00FC19AE" w:rsidRPr="00C8773A" w:rsidRDefault="00FC19AE" w:rsidP="00C36C4A">
            <w:pPr>
              <w:spacing w:line="380" w:lineRule="exact"/>
              <w:rPr>
                <w:rFonts w:ascii="宋体" w:hAnsi="宋体"/>
                <w:szCs w:val="21"/>
              </w:rPr>
            </w:pPr>
            <w:r w:rsidRPr="00C8773A">
              <w:rPr>
                <w:rFonts w:ascii="宋体" w:hAnsi="宋体" w:hint="eastAsia"/>
                <w:szCs w:val="21"/>
              </w:rPr>
              <w:t>4.3不利用工作之便谋取私利，不收受药品、医用设备、医用耗材等生产、经营企业或经销人员给予的财物、回扣以及其他不正当利益，不以介绍患者到其他单位检查、治疗和购买药品、医疗器械等为由，从中牟取不正当利益（4分）</w:t>
            </w:r>
            <w:r w:rsidRPr="00C8773A">
              <w:rPr>
                <w:rFonts w:ascii="宋体" w:hAnsi="宋体" w:hint="eastAsia"/>
                <w:szCs w:val="21"/>
              </w:rPr>
              <w:br/>
            </w:r>
          </w:p>
          <w:p w:rsidR="00FC19AE" w:rsidRDefault="00FC19AE" w:rsidP="00C36C4A">
            <w:pPr>
              <w:spacing w:line="380" w:lineRule="exact"/>
              <w:rPr>
                <w:rFonts w:ascii="宋体" w:hAnsi="宋体"/>
                <w:szCs w:val="21"/>
              </w:rPr>
            </w:pPr>
          </w:p>
          <w:p w:rsidR="00FC19AE" w:rsidRDefault="00FC19AE" w:rsidP="00C36C4A">
            <w:pPr>
              <w:spacing w:line="380" w:lineRule="exact"/>
              <w:rPr>
                <w:rFonts w:ascii="宋体" w:hAnsi="宋体"/>
                <w:szCs w:val="21"/>
              </w:rPr>
            </w:pPr>
          </w:p>
          <w:p w:rsidR="00FC19AE" w:rsidRPr="00C8773A" w:rsidRDefault="00FC19AE" w:rsidP="00C36C4A">
            <w:pPr>
              <w:spacing w:line="380" w:lineRule="exact"/>
              <w:rPr>
                <w:rFonts w:ascii="宋体" w:hAnsi="宋体"/>
                <w:szCs w:val="21"/>
              </w:rPr>
            </w:pPr>
            <w:r w:rsidRPr="00C8773A">
              <w:rPr>
                <w:rFonts w:ascii="宋体" w:hAnsi="宋体" w:hint="eastAsia"/>
                <w:szCs w:val="21"/>
              </w:rPr>
              <w:t>4.4不开具虚假医学证明，不参与虚假医疗广告宣传和药品医疗器械促销，不隐匿、伪造或违反规定涂改、销毁医学文书及有关资料（4分）</w:t>
            </w:r>
            <w:r w:rsidRPr="00C8773A">
              <w:rPr>
                <w:rFonts w:ascii="宋体" w:hAnsi="宋体" w:hint="eastAsia"/>
                <w:szCs w:val="21"/>
              </w:rPr>
              <w:br/>
              <w:t>4.5不违反规定外出行医，不违反规定鉴定胎儿性别（4分）</w:t>
            </w:r>
          </w:p>
        </w:tc>
        <w:tc>
          <w:tcPr>
            <w:tcW w:w="5726" w:type="dxa"/>
          </w:tcPr>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4.1.1</w:t>
              </w:r>
            </w:smartTag>
            <w:r w:rsidRPr="00C8773A">
              <w:rPr>
                <w:rFonts w:ascii="宋体" w:hAnsi="宋体" w:hint="eastAsia"/>
                <w:szCs w:val="21"/>
              </w:rPr>
              <w:t>违反有关卫生法律法规执业或卫生行政规章制度超范围执业的，该项不得分。</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4.1.2</w:t>
              </w:r>
            </w:smartTag>
            <w:r w:rsidRPr="00C8773A">
              <w:rPr>
                <w:rFonts w:ascii="宋体" w:hAnsi="宋体" w:hint="eastAsia"/>
                <w:szCs w:val="21"/>
              </w:rPr>
              <w:t>违反诊疗护理常规，造成医疗事故的，该项不得分。</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4.2.1</w:t>
              </w:r>
            </w:smartTag>
            <w:r w:rsidRPr="00C8773A">
              <w:rPr>
                <w:rFonts w:ascii="宋体" w:hAnsi="宋体" w:hint="eastAsia"/>
                <w:szCs w:val="21"/>
              </w:rPr>
              <w:t>有群众举报以工作之便收受“红包”、回扣的，该项不得分；经核实属实的，考评结果判为较差。</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4.3.1</w:t>
              </w:r>
            </w:smartTag>
            <w:r w:rsidRPr="00C8773A">
              <w:rPr>
                <w:rFonts w:ascii="宋体" w:hAnsi="宋体" w:hint="eastAsia"/>
                <w:szCs w:val="21"/>
              </w:rPr>
              <w:t>以病人名义开“搭车药”、作“搭车检查”者，该项不得分；经核实属实的，考评结果判为较差。</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4.3.2</w:t>
              </w:r>
            </w:smartTag>
            <w:r w:rsidRPr="00C8773A">
              <w:rPr>
                <w:rFonts w:ascii="宋体" w:hAnsi="宋体" w:hint="eastAsia"/>
                <w:szCs w:val="21"/>
              </w:rPr>
              <w:t>有群众举报有以用药、仪器检查、化验检查及其他特殊检查的“开单费”、“处方费”等形式开单提成行为的,科室主要负责人和当事人该项均不得分；经核实属实的，考评结果判为较差。</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4.3.3</w:t>
              </w:r>
            </w:smartTag>
            <w:r w:rsidRPr="00C8773A">
              <w:rPr>
                <w:rFonts w:ascii="宋体" w:hAnsi="宋体" w:hint="eastAsia"/>
                <w:szCs w:val="21"/>
              </w:rPr>
              <w:t>为药品生产、经销单位登记、统计医生处方或为此提供方便者该项不得分，考评结果判为较差。</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4.4.1</w:t>
              </w:r>
            </w:smartTag>
            <w:r w:rsidRPr="00C8773A">
              <w:rPr>
                <w:rFonts w:ascii="宋体" w:hAnsi="宋体" w:hint="eastAsia"/>
                <w:szCs w:val="21"/>
              </w:rPr>
              <w:t>为病人开假证明或参与虚假医疗广告宣传和药品医疗器械促销者该项不得分，考评结果判为较差。</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4.4.2</w:t>
              </w:r>
            </w:smartTag>
            <w:r w:rsidRPr="00C8773A">
              <w:rPr>
                <w:rFonts w:ascii="宋体" w:hAnsi="宋体" w:hint="eastAsia"/>
                <w:szCs w:val="21"/>
              </w:rPr>
              <w:t>隐匿、伪造或违反规定涂改、销毁医学文书及有关资料者该项不得分，考评结果判为较差。</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4.5.1</w:t>
              </w:r>
            </w:smartTag>
            <w:r w:rsidRPr="00C8773A">
              <w:rPr>
                <w:rFonts w:ascii="宋体" w:hAnsi="宋体" w:hint="eastAsia"/>
                <w:szCs w:val="21"/>
              </w:rPr>
              <w:t>违反有关规定外出行医或非法鉴定胎儿性别及非医学需要终止妊娠的，该项不得分，考评结果判为较差。</w:t>
            </w:r>
          </w:p>
        </w:tc>
        <w:tc>
          <w:tcPr>
            <w:tcW w:w="900" w:type="dxa"/>
            <w:vAlign w:val="center"/>
          </w:tcPr>
          <w:p w:rsidR="00FC19AE" w:rsidRPr="00C8773A" w:rsidRDefault="00FC19AE" w:rsidP="00C36C4A">
            <w:pPr>
              <w:jc w:val="center"/>
              <w:rPr>
                <w:rFonts w:ascii="宋体" w:hAnsi="宋体"/>
                <w:szCs w:val="21"/>
              </w:rPr>
            </w:pPr>
          </w:p>
        </w:tc>
        <w:tc>
          <w:tcPr>
            <w:tcW w:w="658" w:type="dxa"/>
            <w:vAlign w:val="center"/>
          </w:tcPr>
          <w:p w:rsidR="00FC19AE" w:rsidRPr="00C8773A" w:rsidRDefault="00FC19AE" w:rsidP="00C36C4A">
            <w:pPr>
              <w:jc w:val="center"/>
              <w:rPr>
                <w:rFonts w:ascii="宋体" w:hAnsi="宋体"/>
                <w:szCs w:val="21"/>
              </w:rPr>
            </w:pPr>
          </w:p>
        </w:tc>
      </w:tr>
      <w:tr w:rsidR="00FC19AE" w:rsidRPr="00C8773A" w:rsidTr="00C36C4A">
        <w:trPr>
          <w:trHeight w:val="2638"/>
        </w:trPr>
        <w:tc>
          <w:tcPr>
            <w:tcW w:w="0" w:type="auto"/>
            <w:vMerge/>
            <w:vAlign w:val="center"/>
          </w:tcPr>
          <w:p w:rsidR="00FC19AE" w:rsidRPr="00C8773A" w:rsidRDefault="00FC19AE" w:rsidP="00C36C4A">
            <w:pPr>
              <w:jc w:val="center"/>
              <w:rPr>
                <w:rFonts w:ascii="宋体" w:hAnsi="宋体"/>
                <w:szCs w:val="21"/>
              </w:rPr>
            </w:pPr>
          </w:p>
        </w:tc>
        <w:tc>
          <w:tcPr>
            <w:tcW w:w="1349" w:type="dxa"/>
            <w:vAlign w:val="center"/>
          </w:tcPr>
          <w:p w:rsidR="00FC19AE" w:rsidRPr="00C8773A" w:rsidRDefault="00FC19AE" w:rsidP="00C36C4A">
            <w:pPr>
              <w:jc w:val="center"/>
              <w:rPr>
                <w:rFonts w:ascii="宋体" w:hAnsi="宋体"/>
                <w:szCs w:val="21"/>
              </w:rPr>
            </w:pPr>
            <w:r w:rsidRPr="00C8773A">
              <w:rPr>
                <w:rFonts w:ascii="宋体" w:hAnsi="宋体" w:hint="eastAsia"/>
                <w:szCs w:val="21"/>
              </w:rPr>
              <w:t>5、因病施治，规范医疗服务行为（20分）</w:t>
            </w:r>
          </w:p>
        </w:tc>
        <w:tc>
          <w:tcPr>
            <w:tcW w:w="5124" w:type="dxa"/>
          </w:tcPr>
          <w:p w:rsidR="00FC19AE" w:rsidRPr="00C8773A" w:rsidRDefault="00FC19AE" w:rsidP="00C36C4A">
            <w:pPr>
              <w:spacing w:line="360" w:lineRule="auto"/>
              <w:rPr>
                <w:rFonts w:ascii="宋体" w:hAnsi="宋体"/>
                <w:szCs w:val="21"/>
              </w:rPr>
            </w:pPr>
            <w:r w:rsidRPr="00C8773A">
              <w:rPr>
                <w:rFonts w:ascii="宋体" w:hAnsi="宋体" w:hint="eastAsia"/>
                <w:szCs w:val="21"/>
              </w:rPr>
              <w:t>5.1认真落实有关控制医药费用的制度和措施，严格执行诊疗规范和用药指南，坚持合理检查、合理治疗、合理用药（10分）</w:t>
            </w:r>
          </w:p>
          <w:p w:rsidR="00FC19AE" w:rsidRPr="00C8773A" w:rsidRDefault="00FC19AE" w:rsidP="00C36C4A">
            <w:pPr>
              <w:spacing w:line="360" w:lineRule="auto"/>
              <w:rPr>
                <w:rFonts w:ascii="宋体" w:hAnsi="宋体"/>
                <w:szCs w:val="21"/>
              </w:rPr>
            </w:pPr>
            <w:r w:rsidRPr="00C8773A">
              <w:rPr>
                <w:rFonts w:ascii="宋体" w:hAnsi="宋体" w:hint="eastAsia"/>
                <w:szCs w:val="21"/>
              </w:rPr>
              <w:t>5.2严格执行医疗服务和药品价格政策，不多收、乱收和私自收取费用（10分）</w:t>
            </w:r>
          </w:p>
        </w:tc>
        <w:tc>
          <w:tcPr>
            <w:tcW w:w="5726" w:type="dxa"/>
          </w:tcPr>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5.1.1</w:t>
              </w:r>
            </w:smartTag>
            <w:r w:rsidRPr="00C8773A">
              <w:rPr>
                <w:rFonts w:ascii="宋体" w:hAnsi="宋体" w:hint="eastAsia"/>
                <w:szCs w:val="21"/>
              </w:rPr>
              <w:t>不能严格按照有关控制医药费用的政策和措施，执行诊疗规范和用药指南，滥开大处方、贵重药，乱检查被卫生行政部门或医院发现，该项不得分，经核实属实的，考评结果均判为较差。</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5.2.1</w:t>
              </w:r>
            </w:smartTag>
            <w:r w:rsidRPr="00C8773A">
              <w:rPr>
                <w:rFonts w:ascii="宋体" w:hAnsi="宋体" w:hint="eastAsia"/>
                <w:szCs w:val="21"/>
              </w:rPr>
              <w:t>为谋取小团体和个人利益违反物价规定，巧立名目擅自提高收费标准，多收、乱收费，加重群众及单位不合理负担的，科室主要负责人和当事人该项不得分，经核实属实的，考评结果均判为较差。</w:t>
            </w:r>
          </w:p>
        </w:tc>
        <w:tc>
          <w:tcPr>
            <w:tcW w:w="900" w:type="dxa"/>
            <w:vAlign w:val="center"/>
          </w:tcPr>
          <w:p w:rsidR="00FC19AE" w:rsidRPr="00C8773A" w:rsidRDefault="00FC19AE" w:rsidP="00C36C4A">
            <w:pPr>
              <w:spacing w:line="360" w:lineRule="exact"/>
              <w:jc w:val="center"/>
              <w:rPr>
                <w:rFonts w:ascii="宋体" w:hAnsi="宋体"/>
                <w:szCs w:val="21"/>
              </w:rPr>
            </w:pPr>
          </w:p>
        </w:tc>
        <w:tc>
          <w:tcPr>
            <w:tcW w:w="658" w:type="dxa"/>
            <w:vAlign w:val="center"/>
          </w:tcPr>
          <w:p w:rsidR="00FC19AE" w:rsidRPr="00C8773A" w:rsidRDefault="00FC19AE" w:rsidP="00C36C4A">
            <w:pPr>
              <w:spacing w:line="360" w:lineRule="exact"/>
              <w:jc w:val="center"/>
              <w:rPr>
                <w:rFonts w:ascii="宋体" w:hAnsi="宋体"/>
                <w:szCs w:val="21"/>
              </w:rPr>
            </w:pPr>
          </w:p>
        </w:tc>
      </w:tr>
      <w:tr w:rsidR="00FC19AE" w:rsidRPr="00C8773A" w:rsidTr="00C36C4A">
        <w:tc>
          <w:tcPr>
            <w:tcW w:w="0" w:type="auto"/>
            <w:vMerge/>
            <w:vAlign w:val="center"/>
          </w:tcPr>
          <w:p w:rsidR="00FC19AE" w:rsidRPr="00C8773A" w:rsidRDefault="00FC19AE" w:rsidP="00C36C4A">
            <w:pPr>
              <w:jc w:val="center"/>
              <w:rPr>
                <w:rFonts w:ascii="宋体" w:hAnsi="宋体"/>
                <w:szCs w:val="21"/>
              </w:rPr>
            </w:pPr>
          </w:p>
        </w:tc>
        <w:tc>
          <w:tcPr>
            <w:tcW w:w="1349" w:type="dxa"/>
            <w:vAlign w:val="center"/>
          </w:tcPr>
          <w:p w:rsidR="00FC19AE" w:rsidRPr="00C8773A" w:rsidRDefault="00FC19AE" w:rsidP="00C36C4A">
            <w:pPr>
              <w:jc w:val="center"/>
              <w:rPr>
                <w:rFonts w:ascii="宋体" w:hAnsi="宋体"/>
                <w:szCs w:val="21"/>
              </w:rPr>
            </w:pPr>
            <w:r w:rsidRPr="00C8773A">
              <w:rPr>
                <w:rFonts w:ascii="宋体" w:hAnsi="宋体" w:hint="eastAsia"/>
                <w:szCs w:val="21"/>
              </w:rPr>
              <w:t>6、顾全大局，团结协作，和谐共事（15分）</w:t>
            </w:r>
          </w:p>
        </w:tc>
        <w:tc>
          <w:tcPr>
            <w:tcW w:w="5124" w:type="dxa"/>
          </w:tcPr>
          <w:p w:rsidR="00FC19AE" w:rsidRPr="00C8773A" w:rsidRDefault="00FC19AE" w:rsidP="00C36C4A">
            <w:pPr>
              <w:spacing w:line="360" w:lineRule="auto"/>
              <w:rPr>
                <w:rFonts w:ascii="宋体" w:hAnsi="宋体"/>
                <w:szCs w:val="21"/>
              </w:rPr>
            </w:pPr>
            <w:r w:rsidRPr="00C8773A">
              <w:rPr>
                <w:rFonts w:ascii="宋体" w:hAnsi="宋体" w:hint="eastAsia"/>
                <w:szCs w:val="21"/>
              </w:rPr>
              <w:t>6.1积极参加上级安排的指令性医疗任务和社会公益性的扶贫、义诊、助残、支农、援外等医疗活动。（5分）</w:t>
            </w:r>
          </w:p>
          <w:p w:rsidR="00FC19AE" w:rsidRPr="00C8773A" w:rsidRDefault="00FC19AE" w:rsidP="00C36C4A">
            <w:pPr>
              <w:spacing w:line="360" w:lineRule="auto"/>
              <w:rPr>
                <w:rFonts w:ascii="宋体" w:hAnsi="宋体"/>
                <w:szCs w:val="21"/>
              </w:rPr>
            </w:pPr>
            <w:r w:rsidRPr="00C8773A">
              <w:rPr>
                <w:rFonts w:ascii="宋体" w:hAnsi="宋体" w:hint="eastAsia"/>
                <w:szCs w:val="21"/>
              </w:rPr>
              <w:t>6.2正确处理同行、同事间的关系，虚心听取上级及同事、同行的意见建议，互相学习，持续改进，真诚协作，共同进步（5分）</w:t>
            </w:r>
          </w:p>
        </w:tc>
        <w:tc>
          <w:tcPr>
            <w:tcW w:w="5726" w:type="dxa"/>
          </w:tcPr>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6.1.1</w:t>
              </w:r>
            </w:smartTag>
            <w:r w:rsidRPr="00C8773A">
              <w:rPr>
                <w:rFonts w:ascii="宋体" w:hAnsi="宋体" w:hint="eastAsia"/>
                <w:szCs w:val="21"/>
              </w:rPr>
              <w:t>不按照上级安排的指令性医疗任务和社会公益性的扶贫、义诊、助残、支农、援外等医疗活动的该项不得分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6.2.1</w:t>
              </w:r>
            </w:smartTag>
            <w:r w:rsidRPr="00C8773A">
              <w:rPr>
                <w:rFonts w:ascii="宋体" w:hAnsi="宋体" w:hint="eastAsia"/>
                <w:szCs w:val="21"/>
              </w:rPr>
              <w:t>有意捏造或歪曲事实，诬告陷害他人，损害单位及他人名誉的不得分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6.2.2</w:t>
              </w:r>
            </w:smartTag>
            <w:r w:rsidRPr="00C8773A">
              <w:rPr>
                <w:rFonts w:ascii="宋体" w:hAnsi="宋体" w:hint="eastAsia"/>
                <w:szCs w:val="21"/>
              </w:rPr>
              <w:t>因个人原因造成同志间不团结，影响工作扣2分，造成不良影响的不得分。</w:t>
            </w:r>
          </w:p>
          <w:p w:rsidR="00FC19AE" w:rsidRPr="00C8773A" w:rsidRDefault="00FC19AE" w:rsidP="00C36C4A">
            <w:pPr>
              <w:spacing w:line="36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6.2.3</w:t>
              </w:r>
            </w:smartTag>
            <w:r w:rsidRPr="00C8773A">
              <w:rPr>
                <w:rFonts w:ascii="宋体" w:hAnsi="宋体" w:hint="eastAsia"/>
                <w:szCs w:val="21"/>
              </w:rPr>
              <w:t>犯错误后不能虚心接受上级及周围同事的批评意见，仍不悔改或采取各种手段进行打击报复的，该项不得分。</w:t>
            </w:r>
          </w:p>
        </w:tc>
        <w:tc>
          <w:tcPr>
            <w:tcW w:w="900" w:type="dxa"/>
            <w:vAlign w:val="center"/>
          </w:tcPr>
          <w:p w:rsidR="00FC19AE" w:rsidRPr="00C8773A" w:rsidRDefault="00FC19AE" w:rsidP="00C36C4A">
            <w:pPr>
              <w:spacing w:line="360" w:lineRule="exact"/>
              <w:jc w:val="center"/>
              <w:rPr>
                <w:rFonts w:ascii="宋体" w:hAnsi="宋体"/>
                <w:szCs w:val="21"/>
              </w:rPr>
            </w:pPr>
          </w:p>
        </w:tc>
        <w:tc>
          <w:tcPr>
            <w:tcW w:w="658" w:type="dxa"/>
            <w:vAlign w:val="center"/>
          </w:tcPr>
          <w:p w:rsidR="00FC19AE" w:rsidRPr="00C8773A" w:rsidRDefault="00FC19AE" w:rsidP="00C36C4A">
            <w:pPr>
              <w:spacing w:line="360" w:lineRule="exact"/>
              <w:jc w:val="center"/>
              <w:rPr>
                <w:rFonts w:ascii="宋体" w:hAnsi="宋体"/>
                <w:szCs w:val="21"/>
              </w:rPr>
            </w:pPr>
          </w:p>
        </w:tc>
      </w:tr>
      <w:tr w:rsidR="00FC19AE" w:rsidRPr="00C8773A" w:rsidTr="00C36C4A">
        <w:trPr>
          <w:trHeight w:val="2076"/>
        </w:trPr>
        <w:tc>
          <w:tcPr>
            <w:tcW w:w="0" w:type="auto"/>
            <w:vMerge/>
            <w:vAlign w:val="center"/>
          </w:tcPr>
          <w:p w:rsidR="00FC19AE" w:rsidRPr="00C8773A" w:rsidRDefault="00FC19AE" w:rsidP="00C36C4A">
            <w:pPr>
              <w:jc w:val="center"/>
              <w:rPr>
                <w:rFonts w:ascii="宋体" w:hAnsi="宋体"/>
                <w:szCs w:val="21"/>
              </w:rPr>
            </w:pPr>
          </w:p>
        </w:tc>
        <w:tc>
          <w:tcPr>
            <w:tcW w:w="1349" w:type="dxa"/>
            <w:vAlign w:val="center"/>
          </w:tcPr>
          <w:p w:rsidR="00FC19AE" w:rsidRPr="00C8773A" w:rsidRDefault="00FC19AE" w:rsidP="00C36C4A">
            <w:pPr>
              <w:jc w:val="center"/>
              <w:rPr>
                <w:rFonts w:ascii="宋体" w:hAnsi="宋体"/>
                <w:szCs w:val="21"/>
              </w:rPr>
            </w:pPr>
            <w:r w:rsidRPr="00C8773A">
              <w:rPr>
                <w:rFonts w:ascii="宋体" w:hAnsi="宋体" w:hint="eastAsia"/>
                <w:szCs w:val="21"/>
              </w:rPr>
              <w:t>7、严谨求实，努力提高专业技术水平（5分）</w:t>
            </w:r>
          </w:p>
        </w:tc>
        <w:tc>
          <w:tcPr>
            <w:tcW w:w="5124" w:type="dxa"/>
          </w:tcPr>
          <w:p w:rsidR="00FC19AE" w:rsidRPr="00C8773A" w:rsidRDefault="00FC19AE" w:rsidP="00C36C4A">
            <w:pPr>
              <w:spacing w:line="360" w:lineRule="auto"/>
              <w:rPr>
                <w:rFonts w:ascii="宋体" w:hAnsi="宋体"/>
                <w:szCs w:val="21"/>
              </w:rPr>
            </w:pPr>
            <w:r w:rsidRPr="00C8773A">
              <w:rPr>
                <w:rFonts w:ascii="宋体" w:hAnsi="宋体" w:hint="eastAsia"/>
                <w:szCs w:val="21"/>
              </w:rPr>
              <w:t>7.1积极参加在职培训，刻苦钻研业务，努力学习新知识、新技术，提高专业技术水平。（2分）</w:t>
            </w:r>
          </w:p>
          <w:p w:rsidR="00FC19AE" w:rsidRPr="00C8773A" w:rsidRDefault="00FC19AE" w:rsidP="00C36C4A">
            <w:pPr>
              <w:spacing w:line="360" w:lineRule="auto"/>
              <w:rPr>
                <w:rFonts w:ascii="宋体" w:hAnsi="宋体"/>
                <w:szCs w:val="21"/>
              </w:rPr>
            </w:pPr>
            <w:r w:rsidRPr="00C8773A">
              <w:rPr>
                <w:rFonts w:ascii="宋体" w:hAnsi="宋体" w:hint="eastAsia"/>
                <w:szCs w:val="21"/>
              </w:rPr>
              <w:t>7.2增强责任意识，防范医疗差错、医疗事故的发生。（3分）</w:t>
            </w:r>
          </w:p>
        </w:tc>
        <w:tc>
          <w:tcPr>
            <w:tcW w:w="5726" w:type="dxa"/>
          </w:tcPr>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pacing w:val="-8"/>
                  <w:szCs w:val="21"/>
                </w:rPr>
                <w:t>7.1.1</w:t>
              </w:r>
            </w:smartTag>
            <w:r w:rsidRPr="00C8773A">
              <w:rPr>
                <w:rFonts w:ascii="宋体" w:hAnsi="宋体" w:hint="eastAsia"/>
                <w:spacing w:val="-8"/>
                <w:szCs w:val="21"/>
              </w:rPr>
              <w:t>因技术欠缺，被投诉1次并经核查属实者扣1分，扣完为止。</w:t>
            </w:r>
          </w:p>
          <w:p w:rsidR="00FC19AE" w:rsidRPr="00C8773A" w:rsidRDefault="00FC19AE" w:rsidP="00C36C4A">
            <w:pPr>
              <w:spacing w:line="40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773A">
                <w:rPr>
                  <w:rFonts w:ascii="宋体" w:hAnsi="宋体" w:hint="eastAsia"/>
                  <w:szCs w:val="21"/>
                </w:rPr>
                <w:t>7.2.1</w:t>
              </w:r>
            </w:smartTag>
            <w:r w:rsidRPr="00C8773A">
              <w:rPr>
                <w:rFonts w:ascii="宋体" w:hAnsi="宋体" w:hint="eastAsia"/>
                <w:szCs w:val="21"/>
              </w:rPr>
              <w:t>因</w:t>
            </w:r>
            <w:r w:rsidRPr="00C8773A">
              <w:rPr>
                <w:rFonts w:ascii="宋体" w:hAnsi="宋体" w:hint="eastAsia"/>
                <w:spacing w:val="-8"/>
                <w:szCs w:val="21"/>
              </w:rPr>
              <w:t>技术欠缺，工作中出现一般差错者扣1分；发生较大差错者扣3分。</w:t>
            </w:r>
          </w:p>
        </w:tc>
        <w:tc>
          <w:tcPr>
            <w:tcW w:w="900" w:type="dxa"/>
            <w:vAlign w:val="center"/>
          </w:tcPr>
          <w:p w:rsidR="00FC19AE" w:rsidRPr="00C8773A" w:rsidRDefault="00FC19AE" w:rsidP="00C36C4A">
            <w:pPr>
              <w:jc w:val="center"/>
              <w:rPr>
                <w:rFonts w:ascii="宋体" w:hAnsi="宋体"/>
                <w:szCs w:val="21"/>
              </w:rPr>
            </w:pPr>
          </w:p>
        </w:tc>
        <w:tc>
          <w:tcPr>
            <w:tcW w:w="658" w:type="dxa"/>
            <w:vAlign w:val="center"/>
          </w:tcPr>
          <w:p w:rsidR="00FC19AE" w:rsidRPr="00C8773A" w:rsidRDefault="00FC19AE" w:rsidP="00C36C4A">
            <w:pPr>
              <w:jc w:val="center"/>
              <w:rPr>
                <w:rFonts w:ascii="宋体" w:hAnsi="宋体"/>
                <w:szCs w:val="21"/>
              </w:rPr>
            </w:pPr>
          </w:p>
        </w:tc>
      </w:tr>
      <w:tr w:rsidR="00FC19AE" w:rsidRPr="00C8773A" w:rsidTr="00C36C4A">
        <w:trPr>
          <w:trHeight w:val="2843"/>
        </w:trPr>
        <w:tc>
          <w:tcPr>
            <w:tcW w:w="0" w:type="auto"/>
            <w:vAlign w:val="center"/>
          </w:tcPr>
          <w:p w:rsidR="00FC19AE" w:rsidRPr="00C8773A" w:rsidRDefault="00FC19AE" w:rsidP="00C36C4A">
            <w:pPr>
              <w:jc w:val="center"/>
              <w:rPr>
                <w:rFonts w:ascii="宋体" w:hAnsi="宋体"/>
                <w:szCs w:val="21"/>
              </w:rPr>
            </w:pPr>
            <w:r w:rsidRPr="00C8773A">
              <w:rPr>
                <w:rFonts w:ascii="宋体" w:hAnsi="宋体" w:hint="eastAsia"/>
                <w:szCs w:val="21"/>
              </w:rPr>
              <w:lastRenderedPageBreak/>
              <w:t>加</w:t>
            </w:r>
          </w:p>
          <w:p w:rsidR="00FC19AE" w:rsidRPr="00C8773A" w:rsidRDefault="00FC19AE" w:rsidP="00C36C4A">
            <w:pPr>
              <w:jc w:val="center"/>
              <w:rPr>
                <w:rFonts w:ascii="宋体" w:hAnsi="宋体"/>
                <w:szCs w:val="21"/>
              </w:rPr>
            </w:pPr>
            <w:r w:rsidRPr="00C8773A">
              <w:rPr>
                <w:rFonts w:ascii="宋体" w:hAnsi="宋体" w:hint="eastAsia"/>
                <w:szCs w:val="21"/>
              </w:rPr>
              <w:t>分</w:t>
            </w:r>
          </w:p>
          <w:p w:rsidR="00FC19AE" w:rsidRPr="00C8773A" w:rsidRDefault="00FC19AE" w:rsidP="00C36C4A">
            <w:pPr>
              <w:jc w:val="center"/>
              <w:rPr>
                <w:rFonts w:ascii="宋体" w:hAnsi="宋体"/>
                <w:szCs w:val="21"/>
              </w:rPr>
            </w:pPr>
            <w:r w:rsidRPr="00C8773A">
              <w:rPr>
                <w:rFonts w:ascii="宋体" w:hAnsi="宋体" w:hint="eastAsia"/>
                <w:szCs w:val="21"/>
              </w:rPr>
              <w:t>内</w:t>
            </w:r>
          </w:p>
          <w:p w:rsidR="00FC19AE" w:rsidRPr="00C8773A" w:rsidRDefault="00FC19AE" w:rsidP="00C36C4A">
            <w:pPr>
              <w:jc w:val="center"/>
              <w:rPr>
                <w:rFonts w:ascii="宋体" w:hAnsi="宋体"/>
                <w:szCs w:val="21"/>
              </w:rPr>
            </w:pPr>
            <w:r w:rsidRPr="00C8773A">
              <w:rPr>
                <w:rFonts w:ascii="宋体" w:hAnsi="宋体" w:hint="eastAsia"/>
                <w:szCs w:val="21"/>
              </w:rPr>
              <w:t>容</w:t>
            </w:r>
          </w:p>
          <w:p w:rsidR="00FC19AE" w:rsidRPr="00C8773A" w:rsidRDefault="00FC19AE" w:rsidP="00C36C4A">
            <w:pPr>
              <w:jc w:val="center"/>
              <w:rPr>
                <w:rFonts w:ascii="宋体" w:hAnsi="宋体"/>
                <w:szCs w:val="21"/>
              </w:rPr>
            </w:pPr>
            <w:r w:rsidRPr="00C8773A">
              <w:rPr>
                <w:rFonts w:ascii="宋体" w:hAnsi="宋体" w:hint="eastAsia"/>
                <w:szCs w:val="21"/>
              </w:rPr>
              <w:t>与</w:t>
            </w:r>
          </w:p>
          <w:p w:rsidR="00FC19AE" w:rsidRPr="00C8773A" w:rsidRDefault="00FC19AE" w:rsidP="00C36C4A">
            <w:pPr>
              <w:jc w:val="center"/>
              <w:rPr>
                <w:rFonts w:ascii="宋体" w:hAnsi="宋体"/>
                <w:szCs w:val="21"/>
              </w:rPr>
            </w:pPr>
            <w:r w:rsidRPr="00C8773A">
              <w:rPr>
                <w:rFonts w:ascii="宋体" w:hAnsi="宋体" w:hint="eastAsia"/>
                <w:szCs w:val="21"/>
              </w:rPr>
              <w:t>方</w:t>
            </w:r>
          </w:p>
          <w:p w:rsidR="00FC19AE" w:rsidRPr="00C8773A" w:rsidRDefault="00FC19AE" w:rsidP="00C36C4A">
            <w:pPr>
              <w:jc w:val="center"/>
              <w:rPr>
                <w:rFonts w:ascii="宋体" w:hAnsi="宋体"/>
                <w:szCs w:val="21"/>
              </w:rPr>
            </w:pPr>
            <w:r w:rsidRPr="00C8773A">
              <w:rPr>
                <w:rFonts w:ascii="宋体" w:hAnsi="宋体" w:hint="eastAsia"/>
                <w:szCs w:val="21"/>
              </w:rPr>
              <w:t>法</w:t>
            </w:r>
          </w:p>
          <w:p w:rsidR="00FC19AE" w:rsidRPr="00C8773A" w:rsidRDefault="00FC19AE" w:rsidP="00C36C4A">
            <w:pPr>
              <w:jc w:val="center"/>
              <w:rPr>
                <w:rFonts w:ascii="宋体" w:hAnsi="宋体"/>
                <w:szCs w:val="21"/>
              </w:rPr>
            </w:pPr>
            <w:r w:rsidRPr="00C8773A">
              <w:rPr>
                <w:rFonts w:ascii="宋体" w:hAnsi="宋体" w:hint="eastAsia"/>
                <w:szCs w:val="21"/>
              </w:rPr>
              <w:t>（共20分）</w:t>
            </w:r>
          </w:p>
        </w:tc>
        <w:tc>
          <w:tcPr>
            <w:tcW w:w="12199" w:type="dxa"/>
            <w:gridSpan w:val="3"/>
            <w:vAlign w:val="center"/>
          </w:tcPr>
          <w:p w:rsidR="00FC19AE" w:rsidRPr="00C8773A" w:rsidRDefault="00FC19AE" w:rsidP="00C36C4A">
            <w:pPr>
              <w:spacing w:line="400" w:lineRule="exact"/>
              <w:rPr>
                <w:rFonts w:ascii="宋体" w:hAnsi="宋体"/>
                <w:szCs w:val="21"/>
              </w:rPr>
            </w:pPr>
            <w:r w:rsidRPr="00C8773A">
              <w:rPr>
                <w:rFonts w:ascii="宋体" w:hAnsi="宋体" w:hint="eastAsia"/>
                <w:szCs w:val="21"/>
              </w:rPr>
              <w:t>（1）收到病人及家属或单位表扬信、锦旗的属个人的，个人加2分；表扬集体的有关人员各加1分。</w:t>
            </w:r>
          </w:p>
          <w:p w:rsidR="00FC19AE" w:rsidRPr="00C8773A" w:rsidRDefault="00FC19AE" w:rsidP="00C36C4A">
            <w:pPr>
              <w:spacing w:line="400" w:lineRule="exact"/>
              <w:rPr>
                <w:rFonts w:ascii="宋体" w:hAnsi="宋体"/>
                <w:szCs w:val="21"/>
              </w:rPr>
            </w:pPr>
            <w:r w:rsidRPr="00C8773A">
              <w:rPr>
                <w:rFonts w:ascii="宋体" w:hAnsi="宋体" w:hint="eastAsia"/>
                <w:szCs w:val="21"/>
              </w:rPr>
              <w:t>（2）受到市级以上新闻媒体点名表扬的个人加2分，属科室集体的科内有关人员各加1分。</w:t>
            </w:r>
          </w:p>
          <w:p w:rsidR="00FC19AE" w:rsidRPr="00C8773A" w:rsidRDefault="00FC19AE" w:rsidP="00C36C4A">
            <w:pPr>
              <w:spacing w:line="400" w:lineRule="exact"/>
              <w:rPr>
                <w:rFonts w:ascii="宋体" w:hAnsi="宋体"/>
                <w:szCs w:val="21"/>
              </w:rPr>
            </w:pPr>
            <w:r w:rsidRPr="00C8773A">
              <w:rPr>
                <w:rFonts w:ascii="宋体" w:hAnsi="宋体" w:hint="eastAsia"/>
                <w:szCs w:val="21"/>
              </w:rPr>
              <w:t>（3）检举他人有收回扣、收受病人财物不上缴、开单提成或乱检查、乱收费等不正之风，且检举情况属实的加2分。</w:t>
            </w:r>
          </w:p>
          <w:p w:rsidR="00FC19AE" w:rsidRPr="00C8773A" w:rsidRDefault="00FC19AE" w:rsidP="00C36C4A">
            <w:pPr>
              <w:spacing w:line="400" w:lineRule="exact"/>
              <w:rPr>
                <w:rFonts w:ascii="宋体" w:hAnsi="宋体"/>
                <w:szCs w:val="21"/>
              </w:rPr>
            </w:pPr>
            <w:r w:rsidRPr="00C8773A">
              <w:rPr>
                <w:rFonts w:ascii="宋体" w:hAnsi="宋体" w:hint="eastAsia"/>
                <w:szCs w:val="21"/>
              </w:rPr>
              <w:t>（4）拒收“红包”、回扣、有价证券、贵重物品，或不接受病人请吃、拾金不昧等好人好事，有登记为依据的加2分。</w:t>
            </w:r>
          </w:p>
          <w:p w:rsidR="00FC19AE" w:rsidRPr="00C8773A" w:rsidRDefault="00FC19AE" w:rsidP="00C36C4A">
            <w:pPr>
              <w:spacing w:line="400" w:lineRule="exact"/>
              <w:rPr>
                <w:rFonts w:ascii="宋体" w:hAnsi="宋体"/>
                <w:szCs w:val="21"/>
              </w:rPr>
            </w:pPr>
            <w:r w:rsidRPr="00C8773A">
              <w:rPr>
                <w:rFonts w:ascii="宋体" w:hAnsi="宋体" w:hint="eastAsia"/>
                <w:szCs w:val="21"/>
              </w:rPr>
              <w:t>（5）工作中责任心强、认真负责而避免了他人出现医疗差错或责任事故的加2分。</w:t>
            </w:r>
          </w:p>
          <w:p w:rsidR="00FC19AE" w:rsidRPr="00C8773A" w:rsidRDefault="00FC19AE" w:rsidP="00C36C4A">
            <w:pPr>
              <w:spacing w:line="400" w:lineRule="exact"/>
              <w:rPr>
                <w:rFonts w:ascii="宋体" w:hAnsi="宋体"/>
                <w:szCs w:val="21"/>
              </w:rPr>
            </w:pPr>
            <w:r w:rsidRPr="00C8773A">
              <w:rPr>
                <w:rFonts w:ascii="宋体" w:hAnsi="宋体" w:hint="eastAsia"/>
                <w:szCs w:val="21"/>
              </w:rPr>
              <w:t>（6）见义勇为，为维护医疗秩序勇于同不法行为作斗争，事迹突出者加5分。</w:t>
            </w:r>
          </w:p>
          <w:p w:rsidR="00FC19AE" w:rsidRPr="00C8773A" w:rsidRDefault="00FC19AE" w:rsidP="00C36C4A">
            <w:pPr>
              <w:spacing w:line="400" w:lineRule="exact"/>
              <w:rPr>
                <w:rFonts w:ascii="宋体" w:hAnsi="宋体"/>
                <w:szCs w:val="21"/>
              </w:rPr>
            </w:pPr>
            <w:r w:rsidRPr="00C8773A">
              <w:rPr>
                <w:rFonts w:ascii="宋体" w:hAnsi="宋体" w:hint="eastAsia"/>
                <w:szCs w:val="21"/>
              </w:rPr>
              <w:t>（7）积极参加各种突发事件的抢救、救灾工作的加2分；获同级卫生主管部门表彰的加1分；获市级表彰的加2分；获省级以上表彰的加3分。</w:t>
            </w:r>
          </w:p>
        </w:tc>
        <w:tc>
          <w:tcPr>
            <w:tcW w:w="900" w:type="dxa"/>
            <w:vAlign w:val="center"/>
          </w:tcPr>
          <w:p w:rsidR="00FC19AE" w:rsidRPr="00C8773A" w:rsidRDefault="00FC19AE" w:rsidP="00C36C4A">
            <w:pPr>
              <w:jc w:val="center"/>
              <w:rPr>
                <w:rFonts w:ascii="宋体" w:hAnsi="宋体"/>
                <w:szCs w:val="21"/>
              </w:rPr>
            </w:pPr>
          </w:p>
        </w:tc>
        <w:tc>
          <w:tcPr>
            <w:tcW w:w="658" w:type="dxa"/>
            <w:vAlign w:val="center"/>
          </w:tcPr>
          <w:p w:rsidR="00FC19AE" w:rsidRPr="00C8773A" w:rsidRDefault="00FC19AE" w:rsidP="00C36C4A">
            <w:pPr>
              <w:jc w:val="center"/>
              <w:rPr>
                <w:rFonts w:ascii="宋体" w:hAnsi="宋体"/>
                <w:szCs w:val="21"/>
              </w:rPr>
            </w:pPr>
          </w:p>
        </w:tc>
      </w:tr>
      <w:tr w:rsidR="00FC19AE" w:rsidRPr="00C8773A" w:rsidTr="00C36C4A">
        <w:trPr>
          <w:trHeight w:val="555"/>
        </w:trPr>
        <w:tc>
          <w:tcPr>
            <w:tcW w:w="0" w:type="auto"/>
            <w:vAlign w:val="center"/>
          </w:tcPr>
          <w:p w:rsidR="00FC19AE" w:rsidRPr="00C8773A" w:rsidRDefault="00FC19AE" w:rsidP="00C36C4A">
            <w:pPr>
              <w:jc w:val="center"/>
              <w:rPr>
                <w:rFonts w:ascii="宋体" w:hAnsi="宋体"/>
                <w:szCs w:val="21"/>
              </w:rPr>
            </w:pPr>
            <w:r w:rsidRPr="00C8773A">
              <w:rPr>
                <w:rFonts w:ascii="宋体" w:hAnsi="宋体" w:hint="eastAsia"/>
                <w:szCs w:val="21"/>
              </w:rPr>
              <w:t>总分</w:t>
            </w:r>
          </w:p>
        </w:tc>
        <w:tc>
          <w:tcPr>
            <w:tcW w:w="0" w:type="auto"/>
            <w:gridSpan w:val="5"/>
            <w:vAlign w:val="center"/>
          </w:tcPr>
          <w:p w:rsidR="00FC19AE" w:rsidRPr="00C8773A" w:rsidRDefault="00FC19AE" w:rsidP="00C36C4A">
            <w:pPr>
              <w:jc w:val="center"/>
              <w:rPr>
                <w:rFonts w:ascii="宋体" w:hAnsi="宋体"/>
                <w:szCs w:val="21"/>
              </w:rPr>
            </w:pPr>
          </w:p>
        </w:tc>
      </w:tr>
    </w:tbl>
    <w:p w:rsidR="00FC19AE" w:rsidRPr="00C8773A" w:rsidRDefault="00FC19AE" w:rsidP="00FC19AE">
      <w:pPr>
        <w:spacing w:line="500" w:lineRule="exact"/>
        <w:rPr>
          <w:rFonts w:ascii="宋体" w:hAnsi="宋体"/>
          <w:sz w:val="24"/>
        </w:rPr>
      </w:pPr>
      <w:r w:rsidRPr="00C8773A">
        <w:rPr>
          <w:rFonts w:ascii="宋体" w:hAnsi="宋体" w:hint="eastAsia"/>
          <w:sz w:val="24"/>
        </w:rPr>
        <w:t>备注：1、加分最多不超过20分。</w:t>
      </w:r>
    </w:p>
    <w:p w:rsidR="00FC19AE" w:rsidRPr="00C8773A" w:rsidRDefault="00FC19AE" w:rsidP="00FC19AE">
      <w:pPr>
        <w:spacing w:line="500" w:lineRule="exact"/>
        <w:ind w:firstLineChars="200" w:firstLine="480"/>
        <w:rPr>
          <w:rFonts w:ascii="宋体" w:hAnsi="宋体"/>
          <w:sz w:val="24"/>
        </w:rPr>
      </w:pPr>
      <w:r>
        <w:rPr>
          <w:rFonts w:ascii="宋体" w:hAnsi="宋体" w:hint="eastAsia"/>
          <w:sz w:val="24"/>
        </w:rPr>
        <w:t xml:space="preserve">  </w:t>
      </w:r>
      <w:r w:rsidRPr="00C8773A">
        <w:rPr>
          <w:rFonts w:ascii="宋体" w:hAnsi="宋体" w:hint="eastAsia"/>
          <w:sz w:val="24"/>
        </w:rPr>
        <w:t>2、考评结果判定：</w:t>
      </w:r>
    </w:p>
    <w:p w:rsidR="00FC19AE" w:rsidRPr="00C8773A" w:rsidRDefault="00FC19AE" w:rsidP="00FC19AE">
      <w:pPr>
        <w:spacing w:line="500" w:lineRule="exact"/>
        <w:ind w:firstLineChars="200" w:firstLine="480"/>
        <w:rPr>
          <w:rFonts w:ascii="宋体" w:hAnsi="宋体"/>
          <w:sz w:val="24"/>
        </w:rPr>
      </w:pPr>
      <w:r>
        <w:rPr>
          <w:rFonts w:ascii="宋体" w:hAnsi="宋体" w:hint="eastAsia"/>
          <w:sz w:val="24"/>
        </w:rPr>
        <w:t>（1）</w:t>
      </w:r>
      <w:r w:rsidRPr="00C8773A">
        <w:rPr>
          <w:rFonts w:ascii="宋体" w:hAnsi="宋体" w:hint="eastAsia"/>
          <w:sz w:val="24"/>
        </w:rPr>
        <w:t>基础分达90分及以上或总分达108分及以上为优秀；</w:t>
      </w:r>
      <w:r>
        <w:rPr>
          <w:rFonts w:ascii="宋体" w:hAnsi="宋体" w:hint="eastAsia"/>
          <w:sz w:val="24"/>
        </w:rPr>
        <w:t>（2）</w:t>
      </w:r>
      <w:r w:rsidRPr="00C8773A">
        <w:rPr>
          <w:rFonts w:ascii="宋体" w:hAnsi="宋体" w:hint="eastAsia"/>
          <w:sz w:val="24"/>
        </w:rPr>
        <w:t>基础分为80-90分或总分达96-108分为良好；</w:t>
      </w:r>
      <w:r>
        <w:rPr>
          <w:rFonts w:ascii="宋体" w:hAnsi="宋体" w:hint="eastAsia"/>
          <w:sz w:val="24"/>
        </w:rPr>
        <w:t>（3）</w:t>
      </w:r>
      <w:r w:rsidRPr="00C8773A">
        <w:rPr>
          <w:rFonts w:ascii="宋体" w:hAnsi="宋体" w:hint="eastAsia"/>
          <w:sz w:val="24"/>
        </w:rPr>
        <w:t>基础分达60-80分或总分达72-96分为一般；</w:t>
      </w:r>
      <w:r>
        <w:rPr>
          <w:rFonts w:ascii="宋体" w:hAnsi="宋体" w:hint="eastAsia"/>
          <w:sz w:val="24"/>
        </w:rPr>
        <w:t>（4）</w:t>
      </w:r>
      <w:r w:rsidRPr="00C8773A">
        <w:rPr>
          <w:rFonts w:ascii="宋体" w:hAnsi="宋体" w:hint="eastAsia"/>
          <w:sz w:val="24"/>
        </w:rPr>
        <w:t>基础分为60分以下为较差</w:t>
      </w:r>
      <w:r>
        <w:rPr>
          <w:rFonts w:ascii="宋体" w:hAnsi="宋体" w:hint="eastAsia"/>
          <w:sz w:val="24"/>
        </w:rPr>
        <w:t>；（5）</w:t>
      </w:r>
      <w:r w:rsidRPr="00C8773A">
        <w:rPr>
          <w:rFonts w:ascii="宋体" w:hAnsi="宋体" w:hint="eastAsia"/>
          <w:sz w:val="24"/>
        </w:rPr>
        <w:t>凡符合《山东省医务人员医德考评实施办法》（试行）第二十二条条件的，考评结果应当认定为较差。（</w:t>
      </w:r>
      <w:r>
        <w:rPr>
          <w:rFonts w:ascii="宋体" w:hAnsi="宋体" w:hint="eastAsia"/>
          <w:sz w:val="24"/>
        </w:rPr>
        <w:t>6</w:t>
      </w:r>
      <w:r w:rsidRPr="00C8773A">
        <w:rPr>
          <w:rFonts w:ascii="宋体" w:hAnsi="宋体" w:hint="eastAsia"/>
          <w:sz w:val="24"/>
        </w:rPr>
        <w:t>）上述考评结果的确定应参考“限制条件”。</w:t>
      </w:r>
    </w:p>
    <w:p w:rsidR="00FC19AE" w:rsidRPr="00C8773A" w:rsidRDefault="00FC19AE" w:rsidP="00FC19AE">
      <w:pPr>
        <w:spacing w:line="500" w:lineRule="exact"/>
        <w:ind w:firstLineChars="300" w:firstLine="720"/>
        <w:rPr>
          <w:rFonts w:ascii="宋体" w:hAnsi="宋体"/>
          <w:sz w:val="24"/>
        </w:rPr>
      </w:pPr>
      <w:r w:rsidRPr="00C8773A">
        <w:rPr>
          <w:rFonts w:ascii="宋体" w:hAnsi="宋体" w:hint="eastAsia"/>
          <w:sz w:val="24"/>
        </w:rPr>
        <w:t>3、限制条件：</w:t>
      </w:r>
    </w:p>
    <w:p w:rsidR="00FC19AE" w:rsidRPr="0029566D" w:rsidRDefault="00FC19AE" w:rsidP="00FC19AE">
      <w:pPr>
        <w:spacing w:line="500" w:lineRule="exact"/>
        <w:ind w:firstLineChars="200" w:firstLine="480"/>
        <w:rPr>
          <w:rFonts w:ascii="仿宋_GB2312" w:eastAsia="仿宋_GB2312"/>
          <w:sz w:val="28"/>
          <w:szCs w:val="28"/>
        </w:rPr>
      </w:pPr>
      <w:r>
        <w:rPr>
          <w:rFonts w:ascii="宋体" w:hAnsi="宋体" w:hint="eastAsia"/>
          <w:sz w:val="24"/>
        </w:rPr>
        <w:t>（1）</w:t>
      </w:r>
      <w:r w:rsidRPr="00C8773A">
        <w:rPr>
          <w:rFonts w:ascii="宋体" w:hAnsi="宋体" w:hint="eastAsia"/>
          <w:sz w:val="24"/>
        </w:rPr>
        <w:t>总分虽达108分但扣分超过10分者不能评为“优秀”。</w:t>
      </w:r>
      <w:r>
        <w:rPr>
          <w:rFonts w:ascii="宋体" w:hAnsi="宋体" w:hint="eastAsia"/>
          <w:sz w:val="24"/>
        </w:rPr>
        <w:t>（2）</w:t>
      </w:r>
      <w:r w:rsidRPr="00C8773A">
        <w:rPr>
          <w:rFonts w:ascii="宋体" w:hAnsi="宋体" w:hint="eastAsia"/>
          <w:sz w:val="24"/>
        </w:rPr>
        <w:t>总分虽达96分但扣分超过20分者，不能评为“良好”。</w:t>
      </w:r>
      <w:r>
        <w:rPr>
          <w:rFonts w:ascii="宋体" w:hAnsi="宋体" w:hint="eastAsia"/>
          <w:sz w:val="24"/>
        </w:rPr>
        <w:t>（3）</w:t>
      </w:r>
      <w:r w:rsidRPr="00C8773A">
        <w:rPr>
          <w:rFonts w:ascii="宋体" w:hAnsi="宋体" w:hint="eastAsia"/>
          <w:sz w:val="24"/>
        </w:rPr>
        <w:t>凡扣分达30分者，最高只能评到“一般”。</w:t>
      </w:r>
      <w:r>
        <w:rPr>
          <w:rFonts w:ascii="宋体" w:hAnsi="宋体" w:hint="eastAsia"/>
          <w:sz w:val="24"/>
        </w:rPr>
        <w:t>（4）</w:t>
      </w:r>
      <w:r w:rsidRPr="00C8773A">
        <w:rPr>
          <w:rFonts w:ascii="宋体" w:hAnsi="宋体" w:hint="eastAsia"/>
          <w:sz w:val="24"/>
        </w:rPr>
        <w:t>凡扣分项达40分者，只能评为“较差”。</w:t>
      </w:r>
    </w:p>
    <w:p w:rsidR="00FC19AE" w:rsidRDefault="00FC19AE" w:rsidP="00FC19AE">
      <w:pPr>
        <w:widowControl/>
        <w:spacing w:line="375" w:lineRule="atLeast"/>
      </w:pPr>
    </w:p>
    <w:p w:rsidR="00FC19AE" w:rsidRDefault="00FC19AE" w:rsidP="00FC19AE"/>
    <w:p w:rsidR="00281740" w:rsidRDefault="00281740"/>
    <w:sectPr w:rsidR="00281740" w:rsidSect="00A73A0B">
      <w:pgSz w:w="16838" w:h="11906" w:orient="landscape"/>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mp;#23435;&amp;#20307;">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F" w:rsidRDefault="00FC19AE" w:rsidP="008B00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6DBF" w:rsidRDefault="00FC19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F" w:rsidRDefault="00FC19AE" w:rsidP="008B00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B6DBF" w:rsidRDefault="00FC19A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9AE"/>
    <w:rsid w:val="00281740"/>
    <w:rsid w:val="00FC1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19AE"/>
    <w:pPr>
      <w:tabs>
        <w:tab w:val="center" w:pos="4153"/>
        <w:tab w:val="right" w:pos="8306"/>
      </w:tabs>
      <w:snapToGrid w:val="0"/>
      <w:jc w:val="left"/>
    </w:pPr>
    <w:rPr>
      <w:sz w:val="18"/>
      <w:szCs w:val="18"/>
    </w:rPr>
  </w:style>
  <w:style w:type="character" w:customStyle="1" w:styleId="Char">
    <w:name w:val="页脚 Char"/>
    <w:basedOn w:val="a0"/>
    <w:link w:val="a3"/>
    <w:rsid w:val="00FC19AE"/>
    <w:rPr>
      <w:rFonts w:ascii="Times New Roman" w:eastAsia="宋体" w:hAnsi="Times New Roman" w:cs="Times New Roman"/>
      <w:sz w:val="18"/>
      <w:szCs w:val="18"/>
    </w:rPr>
  </w:style>
  <w:style w:type="character" w:styleId="a4">
    <w:name w:val="page number"/>
    <w:basedOn w:val="a0"/>
    <w:rsid w:val="00FC19AE"/>
  </w:style>
  <w:style w:type="paragraph" w:styleId="a5">
    <w:name w:val="Normal (Web)"/>
    <w:basedOn w:val="a"/>
    <w:rsid w:val="00FC19AE"/>
    <w:pPr>
      <w:widowControl/>
      <w:spacing w:before="100" w:beforeAutospacing="1" w:after="100" w:afterAutospacing="1"/>
      <w:jc w:val="left"/>
    </w:pPr>
    <w:rPr>
      <w:rFonts w:ascii="宋体" w:hAnsi="宋体" w:cs="宋体"/>
      <w:color w:val="000000"/>
      <w:kern w:val="0"/>
      <w:sz w:val="24"/>
    </w:rPr>
  </w:style>
  <w:style w:type="table" w:styleId="a6">
    <w:name w:val="Table Grid"/>
    <w:basedOn w:val="a1"/>
    <w:rsid w:val="00FC19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990</Words>
  <Characters>5643</Characters>
  <Application>Microsoft Office Word</Application>
  <DocSecurity>0</DocSecurity>
  <Lines>47</Lines>
  <Paragraphs>13</Paragraphs>
  <ScaleCrop>false</ScaleCrop>
  <Company>Microsoft</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jjb</dc:creator>
  <cp:lastModifiedBy>jjb</cp:lastModifiedBy>
  <cp:revision>1</cp:revision>
  <dcterms:created xsi:type="dcterms:W3CDTF">2019-07-16T09:26:00Z</dcterms:created>
  <dcterms:modified xsi:type="dcterms:W3CDTF">2019-07-16T09:27:00Z</dcterms:modified>
</cp:coreProperties>
</file>