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7" w:rsidRPr="008601BA" w:rsidRDefault="00A64247" w:rsidP="001630F3">
      <w:pPr>
        <w:spacing w:afterLines="50" w:line="360" w:lineRule="auto"/>
        <w:jc w:val="center"/>
        <w:rPr>
          <w:rFonts w:ascii="宋体" w:hAnsi="宋体"/>
          <w:sz w:val="32"/>
          <w:szCs w:val="32"/>
        </w:rPr>
      </w:pPr>
      <w:r w:rsidRPr="008601BA">
        <w:rPr>
          <w:rFonts w:ascii="宋体" w:hAnsi="宋体" w:hint="eastAsia"/>
          <w:sz w:val="32"/>
          <w:szCs w:val="32"/>
        </w:rPr>
        <w:t>违背方案报告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61"/>
        <w:gridCol w:w="2069"/>
        <w:gridCol w:w="122"/>
        <w:gridCol w:w="2009"/>
        <w:gridCol w:w="183"/>
        <w:gridCol w:w="2192"/>
      </w:tblGrid>
      <w:tr w:rsidR="00A64247" w:rsidRPr="008601BA" w:rsidTr="00440036">
        <w:trPr>
          <w:trHeight w:val="428"/>
        </w:trPr>
        <w:tc>
          <w:tcPr>
            <w:tcW w:w="219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项    目</w:t>
            </w:r>
          </w:p>
        </w:tc>
        <w:tc>
          <w:tcPr>
            <w:tcW w:w="657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64247" w:rsidRPr="008601BA" w:rsidTr="00440036">
        <w:trPr>
          <w:trHeight w:val="428"/>
        </w:trPr>
        <w:tc>
          <w:tcPr>
            <w:tcW w:w="2191" w:type="dxa"/>
            <w:gridSpan w:val="2"/>
            <w:tcBorders>
              <w:lef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 w:rsidRPr="008601BA">
              <w:rPr>
                <w:rFonts w:ascii="宋体" w:hAnsi="宋体" w:hint="eastAsia"/>
              </w:rPr>
              <w:t>申办单位</w:t>
            </w:r>
          </w:p>
        </w:tc>
        <w:tc>
          <w:tcPr>
            <w:tcW w:w="6575" w:type="dxa"/>
            <w:gridSpan w:val="5"/>
            <w:tcBorders>
              <w:righ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64247" w:rsidRPr="008601BA" w:rsidTr="00440036">
        <w:trPr>
          <w:trHeight w:val="428"/>
        </w:trPr>
        <w:tc>
          <w:tcPr>
            <w:tcW w:w="2191" w:type="dxa"/>
            <w:gridSpan w:val="2"/>
            <w:tcBorders>
              <w:lef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方案版本号</w:t>
            </w:r>
          </w:p>
        </w:tc>
        <w:tc>
          <w:tcPr>
            <w:tcW w:w="2191" w:type="dxa"/>
            <w:gridSpan w:val="2"/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92" w:type="dxa"/>
            <w:gridSpan w:val="2"/>
          </w:tcPr>
          <w:p w:rsidR="00A64247" w:rsidRPr="008601BA" w:rsidRDefault="00A642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64247" w:rsidRPr="008601BA" w:rsidTr="00440036">
        <w:trPr>
          <w:trHeight w:val="452"/>
        </w:trPr>
        <w:tc>
          <w:tcPr>
            <w:tcW w:w="2191" w:type="dxa"/>
            <w:gridSpan w:val="2"/>
            <w:tcBorders>
              <w:lef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2191" w:type="dxa"/>
            <w:gridSpan w:val="2"/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92" w:type="dxa"/>
            <w:gridSpan w:val="2"/>
          </w:tcPr>
          <w:p w:rsidR="00A64247" w:rsidRPr="008601BA" w:rsidRDefault="00A642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64247" w:rsidRPr="008601BA" w:rsidTr="00440036">
        <w:trPr>
          <w:trHeight w:val="428"/>
        </w:trPr>
        <w:tc>
          <w:tcPr>
            <w:tcW w:w="2191" w:type="dxa"/>
            <w:gridSpan w:val="2"/>
            <w:tcBorders>
              <w:lef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伦理审查</w:t>
            </w:r>
            <w:r w:rsidR="00013BDC">
              <w:rPr>
                <w:rFonts w:ascii="宋体" w:hAnsi="宋体" w:hint="eastAsia"/>
              </w:rPr>
              <w:t>意见</w:t>
            </w:r>
            <w:r w:rsidRPr="008601BA">
              <w:rPr>
                <w:rFonts w:ascii="宋体" w:hAnsi="宋体" w:hint="eastAsia"/>
              </w:rPr>
              <w:t>号</w:t>
            </w:r>
          </w:p>
        </w:tc>
        <w:tc>
          <w:tcPr>
            <w:tcW w:w="2191" w:type="dxa"/>
            <w:gridSpan w:val="2"/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92" w:type="dxa"/>
            <w:gridSpan w:val="2"/>
          </w:tcPr>
          <w:p w:rsidR="00A64247" w:rsidRPr="008601BA" w:rsidRDefault="00A642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主要研究者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64247" w:rsidRPr="008601BA" w:rsidTr="00440036">
        <w:trPr>
          <w:trHeight w:val="428"/>
        </w:trPr>
        <w:tc>
          <w:tcPr>
            <w:tcW w:w="876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一、违背方案的情况</w:t>
            </w:r>
          </w:p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·纳入不符合纳入标准的受试者：口 是，口 否</w:t>
            </w:r>
          </w:p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·研究过程中，符合提前终止研究标准而没有让受试者退出：口 是，口 否</w:t>
            </w:r>
          </w:p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·给予受试者错误的治疗或不正确的剂量：口 是，口 否</w:t>
            </w:r>
          </w:p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·给予受试者方案禁用的合并用药：口 是，口 否</w:t>
            </w:r>
          </w:p>
          <w:p w:rsidR="00A64247" w:rsidRPr="008601BA" w:rsidRDefault="00A642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·任何偏离研究特定的程序或评估，从而对受试者的权益、安全和健康，或对研究结果产生显著影响的研究行为：口 是，口 否</w:t>
            </w:r>
          </w:p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·违背方案事件的描述：</w:t>
            </w:r>
          </w:p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64247" w:rsidRPr="008601BA" w:rsidTr="00440036">
        <w:trPr>
          <w:trHeight w:val="428"/>
        </w:trPr>
        <w:tc>
          <w:tcPr>
            <w:tcW w:w="876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二、违背方案的影响</w:t>
            </w:r>
          </w:p>
          <w:p w:rsidR="00A64247" w:rsidRPr="008601BA" w:rsidRDefault="00A642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·是否影响受试者的安全：口 是，口 否</w:t>
            </w:r>
          </w:p>
          <w:p w:rsidR="00A64247" w:rsidRPr="008601BA" w:rsidRDefault="00A642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 xml:space="preserve">·是否影响受试者的权益：口 是，口 否 </w:t>
            </w:r>
          </w:p>
          <w:p w:rsidR="00A64247" w:rsidRPr="008601BA" w:rsidRDefault="00A64247" w:rsidP="001630F3">
            <w:pPr>
              <w:spacing w:afterLines="50"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·是否对研究结果产生显著影响：口 是，口 否</w:t>
            </w:r>
          </w:p>
        </w:tc>
      </w:tr>
      <w:tr w:rsidR="00A64247" w:rsidRPr="008601BA" w:rsidTr="00440036">
        <w:trPr>
          <w:trHeight w:val="428"/>
        </w:trPr>
        <w:tc>
          <w:tcPr>
            <w:tcW w:w="876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三、违背方案的处理措施</w:t>
            </w:r>
          </w:p>
          <w:p w:rsidR="00A64247" w:rsidRPr="008601BA" w:rsidRDefault="00A642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A64247" w:rsidRPr="008601BA" w:rsidRDefault="00A642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A64247" w:rsidRPr="008601BA" w:rsidRDefault="00A642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</w:tc>
      </w:tr>
      <w:tr w:rsidR="00A64247" w:rsidRPr="008601BA" w:rsidTr="00440036"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申请人签字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日期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247" w:rsidRPr="008601BA" w:rsidRDefault="00A642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5C73BC" w:rsidRPr="00A64247" w:rsidRDefault="005C73BC" w:rsidP="00A64247"/>
    <w:sectPr w:rsidR="005C73BC" w:rsidRPr="00A64247" w:rsidSect="005C73B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F9" w:rsidRDefault="009B4FF9" w:rsidP="00BD504A">
      <w:r>
        <w:separator/>
      </w:r>
    </w:p>
  </w:endnote>
  <w:endnote w:type="continuationSeparator" w:id="0">
    <w:p w:rsidR="009B4FF9" w:rsidRDefault="009B4FF9" w:rsidP="00BD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F9" w:rsidRDefault="009B4FF9" w:rsidP="00BD504A">
      <w:r>
        <w:separator/>
      </w:r>
    </w:p>
  </w:footnote>
  <w:footnote w:type="continuationSeparator" w:id="0">
    <w:p w:rsidR="009B4FF9" w:rsidRDefault="009B4FF9" w:rsidP="00BD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4A" w:rsidRDefault="001630F3">
    <w:pPr>
      <w:pStyle w:val="a3"/>
    </w:pPr>
    <w:r w:rsidRPr="00733DF1">
      <w:rPr>
        <w:rFonts w:ascii="宋体" w:hAnsi="宋体" w:hint="eastAsia"/>
        <w:szCs w:val="21"/>
      </w:rPr>
      <w:t>山东第一医科大学第一附属医院（山东省千佛山医院）医学伦理委员会药物临床试验分会</w:t>
    </w:r>
  </w:p>
  <w:p w:rsidR="00BD504A" w:rsidRDefault="00BD50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04A"/>
    <w:rsid w:val="00013BDC"/>
    <w:rsid w:val="001630F3"/>
    <w:rsid w:val="003B1636"/>
    <w:rsid w:val="004801DB"/>
    <w:rsid w:val="005C73BC"/>
    <w:rsid w:val="009B4FF9"/>
    <w:rsid w:val="00A64247"/>
    <w:rsid w:val="00BD504A"/>
    <w:rsid w:val="00F0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0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0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2021-03-19T02:31:00Z</dcterms:created>
  <dcterms:modified xsi:type="dcterms:W3CDTF">2022-04-14T08:20:00Z</dcterms:modified>
</cp:coreProperties>
</file>