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57668">
      <w:pPr>
        <w:spacing w:line="360" w:lineRule="auto"/>
        <w:jc w:val="center"/>
        <w:rPr>
          <w:rFonts w:hint="eastAsia" w:ascii="Times New Roman" w:hAnsi="Times New Roman" w:eastAsia="宋体" w:cs="Times New Roman"/>
          <w:color w:val="000000"/>
          <w:sz w:val="40"/>
          <w:szCs w:val="43"/>
        </w:rPr>
      </w:pPr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山东第一医科大学第一附属医院</w:t>
      </w:r>
    </w:p>
    <w:p w14:paraId="2099ABC9">
      <w:pPr>
        <w:spacing w:line="360" w:lineRule="auto"/>
        <w:jc w:val="center"/>
        <w:rPr>
          <w:rFonts w:hint="eastAsia" w:ascii="Times New Roman" w:hAnsi="Times New Roman" w:eastAsia="宋体" w:cs="Times New Roman"/>
          <w:color w:val="000000"/>
          <w:sz w:val="40"/>
          <w:szCs w:val="43"/>
        </w:rPr>
      </w:pPr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（山东省千佛山医院）生物反馈电刺激仪采购</w:t>
      </w:r>
    </w:p>
    <w:p w14:paraId="5670220B">
      <w:pPr>
        <w:spacing w:line="360" w:lineRule="auto"/>
        <w:jc w:val="center"/>
        <w:rPr>
          <w:rFonts w:hint="eastAsia" w:ascii="Times New Roman" w:hAnsi="Times New Roman" w:eastAsia="宋体" w:cs="Times New Roman"/>
          <w:color w:val="000000"/>
          <w:sz w:val="40"/>
          <w:szCs w:val="43"/>
          <w:lang w:eastAsia="zh-CN"/>
        </w:rPr>
      </w:pPr>
      <w:r>
        <w:rPr>
          <w:rFonts w:ascii="Times New Roman" w:hAnsi="Times New Roman" w:eastAsia="宋体" w:cs="Times New Roman"/>
          <w:color w:val="000000"/>
          <w:sz w:val="40"/>
          <w:szCs w:val="43"/>
        </w:rPr>
        <w:t>项目院内议价公告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  <w:lang w:val="en-US" w:eastAsia="zh-CN"/>
        </w:rPr>
        <w:t>二次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  <w:lang w:eastAsia="zh-CN"/>
        </w:rPr>
        <w:t>）</w:t>
      </w:r>
    </w:p>
    <w:p w14:paraId="584D8CF1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项目基本情况 </w:t>
      </w:r>
    </w:p>
    <w:p w14:paraId="68CA2F03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</w:rPr>
        <w:t>YNYJ2025-0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47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54A0EF0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项目名称：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生物反馈电刺激仪</w:t>
      </w:r>
    </w:p>
    <w:p w14:paraId="53BD042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预算金额：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49000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元（人民币） </w:t>
      </w:r>
    </w:p>
    <w:p w14:paraId="02772EA6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采购需求：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  <w:lang w:val="en-US" w:eastAsia="zh-CN"/>
        </w:rPr>
        <w:t>生物反馈电刺激仪：1台/49000元</w:t>
      </w:r>
    </w:p>
    <w:p w14:paraId="19648A60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采购项目情况：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本项目共分为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个包，总预算金额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490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00元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采购项目情况详见下表：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255"/>
        <w:gridCol w:w="2775"/>
      </w:tblGrid>
      <w:tr w14:paraId="17E3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40B18A8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  <w:vAlign w:val="center"/>
          </w:tcPr>
          <w:p w14:paraId="2429606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  <w:vAlign w:val="center"/>
          </w:tcPr>
          <w:p w14:paraId="2B2DA13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预算金额（元）</w:t>
            </w:r>
          </w:p>
        </w:tc>
      </w:tr>
      <w:tr w14:paraId="4C5B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3CF2F60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  <w:vAlign w:val="top"/>
          </w:tcPr>
          <w:p w14:paraId="1AD2642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生物反馈电刺激仪1台</w:t>
            </w:r>
          </w:p>
        </w:tc>
        <w:tc>
          <w:tcPr>
            <w:tcW w:w="2775" w:type="dxa"/>
            <w:vAlign w:val="top"/>
          </w:tcPr>
          <w:p w14:paraId="540BDDE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49000</w:t>
            </w:r>
          </w:p>
        </w:tc>
      </w:tr>
    </w:tbl>
    <w:p w14:paraId="70D511D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合同履行期限：详见采购文件 </w:t>
      </w:r>
    </w:p>
    <w:p w14:paraId="7DF88CC7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申请人的资格要求 </w:t>
      </w:r>
    </w:p>
    <w:p w14:paraId="46BCFD0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满足《中华人民共和国政府采购法》第二十二条规定 </w:t>
      </w:r>
    </w:p>
    <w:p w14:paraId="05A858CF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落实政府采购政策需满足的资格要求</w:t>
      </w:r>
    </w:p>
    <w:p w14:paraId="3C06E03D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3.本项目的特定资格要求：无</w:t>
      </w:r>
    </w:p>
    <w:p w14:paraId="4B31B91A">
      <w:pPr>
        <w:spacing w:line="360" w:lineRule="auto"/>
        <w:ind w:firstLine="622" w:firstLineChars="200"/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  <w:t xml:space="preserve">三、获取采购文件 </w:t>
      </w:r>
    </w:p>
    <w:p w14:paraId="7466C098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7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04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日至202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7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日，每天上午8: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0至12:00，下午13:30至17:30。（北京时间，法定节假日除外） </w:t>
      </w:r>
    </w:p>
    <w:p w14:paraId="6E13D329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方式：邮箱获取（邮件主题请备注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+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供应商公司全称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）：供应商须将加盖公章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营业执照复印件、报名表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附件一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、法定代表人身份证明或法定代表人授权委托书发至邮箱。如报名材料齐全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并通过审核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院方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发送采购文件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审核不合格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回复具体原因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请各供应商务必核实邮件回复内容，若因此造成的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领取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失败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、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无法参加本项目的责任由各供应商自行承担。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邮箱：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begin"/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instrText xml:space="preserve"> HYPERLINK "mailto:qfsyyzbb@163.com" </w:instrTex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separate"/>
      </w:r>
      <w:r>
        <w:rPr>
          <w:rStyle w:val="7"/>
          <w:rFonts w:hint="eastAsia" w:ascii="Times New Roman" w:hAnsi="Times New Roman" w:eastAsia="宋体" w:cs="Times New Roman"/>
          <w:sz w:val="24"/>
          <w:szCs w:val="24"/>
        </w:rPr>
        <w:t>qfsyyzbb@163.com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end"/>
      </w:r>
    </w:p>
    <w:p w14:paraId="7CE5E10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采购文件均为免费发放，本次院内议价的报名及参与医院不收取任何费用。</w:t>
      </w:r>
    </w:p>
    <w:p w14:paraId="336DD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  <w:highlight w:val="none"/>
        </w:rPr>
        <w:t>四、响应文件提交</w:t>
      </w:r>
      <w:r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  <w:t xml:space="preserve"> </w:t>
      </w:r>
    </w:p>
    <w:p w14:paraId="01869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截止时间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7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11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分（北京时间） </w:t>
      </w:r>
    </w:p>
    <w:p w14:paraId="7A521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349433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  <w:t xml:space="preserve">开启 </w:t>
      </w:r>
    </w:p>
    <w:p w14:paraId="2CE8E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7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11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分（北京时间）</w:t>
      </w:r>
    </w:p>
    <w:p w14:paraId="619EF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73A7B7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公告期限 </w:t>
      </w:r>
      <w:bookmarkStart w:id="0" w:name="_GoBack"/>
      <w:bookmarkEnd w:id="0"/>
    </w:p>
    <w:p w14:paraId="59884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自本公告发布之日起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个工作日。</w:t>
      </w:r>
    </w:p>
    <w:p w14:paraId="535A11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其他补充事宜 </w:t>
      </w:r>
    </w:p>
    <w:p w14:paraId="464DA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无</w:t>
      </w:r>
    </w:p>
    <w:p w14:paraId="5B59D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八、凡对本次采购提出询问，请按以下方式联系。 </w:t>
      </w:r>
    </w:p>
    <w:p w14:paraId="393B9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采购人信息 </w:t>
      </w:r>
    </w:p>
    <w:p w14:paraId="0CC2F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名称：山东第一医科大学第一附属医院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（山东省千佛山医院）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6A2F7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地址：济南市经十路16766号 </w:t>
      </w:r>
    </w:p>
    <w:p w14:paraId="57103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有关参数服务要求咨询电话：0531-89269961转1（设备科） 雷老师  </w:t>
      </w:r>
    </w:p>
    <w:p w14:paraId="45CB8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院内议价报名等相关事项咨询电话：0531-89269905（招标办）徐老师</w:t>
      </w:r>
    </w:p>
    <w:p w14:paraId="67233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DAB9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8201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5AB1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76B47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9D28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6B647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F774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8800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A70A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7E6B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CB9F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3DC3C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A70D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2D73F3C">
      <w:pPr>
        <w:rPr>
          <w:sz w:val="28"/>
          <w:szCs w:val="28"/>
        </w:rPr>
      </w:pPr>
      <w:r>
        <w:rPr>
          <w:sz w:val="28"/>
          <w:szCs w:val="28"/>
        </w:rPr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14:paraId="0750CCE3">
      <w:pPr>
        <w:jc w:val="center"/>
        <w:rPr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报名表</w:t>
      </w:r>
    </w:p>
    <w:p w14:paraId="71C579EA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</w:p>
    <w:p w14:paraId="0743941E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项目编号： </w:t>
      </w:r>
      <w:r>
        <w:rPr>
          <w:rFonts w:hint="eastAsia" w:ascii="Microsoft YaHei UI" w:hAnsi="Microsoft YaHei UI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                                     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所投标包：</w:t>
      </w:r>
    </w:p>
    <w:tbl>
      <w:tblPr>
        <w:tblStyle w:val="4"/>
        <w:tblW w:w="83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5990"/>
      </w:tblGrid>
      <w:tr w14:paraId="2DD537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6AFF20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参选人名称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F54556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ACC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55A36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C729A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01E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8F7F4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37EF10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A19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C20A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参选报名日期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0CBA0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42CD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F2AB2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3F1022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F58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FC6BC1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2A2525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AAC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C97C5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7B1891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F869B4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0B0BFE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B2776B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ED1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801E2"/>
    <w:multiLevelType w:val="singleLevel"/>
    <w:tmpl w:val="A4B801E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A8EA197B"/>
    <w:multiLevelType w:val="singleLevel"/>
    <w:tmpl w:val="A8EA197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57"/>
    <w:rsid w:val="00073CE0"/>
    <w:rsid w:val="0009619B"/>
    <w:rsid w:val="00097DC5"/>
    <w:rsid w:val="00186BF0"/>
    <w:rsid w:val="001F6B1A"/>
    <w:rsid w:val="00281ED7"/>
    <w:rsid w:val="00282847"/>
    <w:rsid w:val="002864FB"/>
    <w:rsid w:val="00296333"/>
    <w:rsid w:val="002C6157"/>
    <w:rsid w:val="002E0032"/>
    <w:rsid w:val="003159CD"/>
    <w:rsid w:val="00335057"/>
    <w:rsid w:val="003626FE"/>
    <w:rsid w:val="003F5482"/>
    <w:rsid w:val="00463AC8"/>
    <w:rsid w:val="004D1CF4"/>
    <w:rsid w:val="00502675"/>
    <w:rsid w:val="00572BD9"/>
    <w:rsid w:val="005D7BDC"/>
    <w:rsid w:val="00620F3E"/>
    <w:rsid w:val="00652EBE"/>
    <w:rsid w:val="00672702"/>
    <w:rsid w:val="006F58E0"/>
    <w:rsid w:val="007108C7"/>
    <w:rsid w:val="00741A9C"/>
    <w:rsid w:val="00757A1D"/>
    <w:rsid w:val="007C0302"/>
    <w:rsid w:val="007C5965"/>
    <w:rsid w:val="00805709"/>
    <w:rsid w:val="00816B5A"/>
    <w:rsid w:val="008707F3"/>
    <w:rsid w:val="00950C4A"/>
    <w:rsid w:val="00A62307"/>
    <w:rsid w:val="00AD0EB8"/>
    <w:rsid w:val="00AE3604"/>
    <w:rsid w:val="00AE3746"/>
    <w:rsid w:val="00B45F7E"/>
    <w:rsid w:val="00B757BE"/>
    <w:rsid w:val="00BC570C"/>
    <w:rsid w:val="00BE1E24"/>
    <w:rsid w:val="00D42E96"/>
    <w:rsid w:val="00D82537"/>
    <w:rsid w:val="00D912EA"/>
    <w:rsid w:val="00DD4013"/>
    <w:rsid w:val="00E21A85"/>
    <w:rsid w:val="00E33486"/>
    <w:rsid w:val="00EC0944"/>
    <w:rsid w:val="00FC3F7A"/>
    <w:rsid w:val="00FC5688"/>
    <w:rsid w:val="00FC7853"/>
    <w:rsid w:val="014338B3"/>
    <w:rsid w:val="018A7679"/>
    <w:rsid w:val="026B43EB"/>
    <w:rsid w:val="0360322E"/>
    <w:rsid w:val="05507F33"/>
    <w:rsid w:val="06336531"/>
    <w:rsid w:val="079B5995"/>
    <w:rsid w:val="07F97307"/>
    <w:rsid w:val="09195173"/>
    <w:rsid w:val="096235FC"/>
    <w:rsid w:val="09CD0A4B"/>
    <w:rsid w:val="0D892EDB"/>
    <w:rsid w:val="0DB05D1A"/>
    <w:rsid w:val="0FD3043D"/>
    <w:rsid w:val="118E34D0"/>
    <w:rsid w:val="13AC347F"/>
    <w:rsid w:val="16A5323E"/>
    <w:rsid w:val="182C1032"/>
    <w:rsid w:val="1A6A6D44"/>
    <w:rsid w:val="1ABC4D11"/>
    <w:rsid w:val="1ABE5E1A"/>
    <w:rsid w:val="1ACA59D4"/>
    <w:rsid w:val="1B4E4FF8"/>
    <w:rsid w:val="1C4A7CD9"/>
    <w:rsid w:val="1D3725B5"/>
    <w:rsid w:val="1EF54BEB"/>
    <w:rsid w:val="1F293441"/>
    <w:rsid w:val="20CC33B3"/>
    <w:rsid w:val="22A939AB"/>
    <w:rsid w:val="22E449E3"/>
    <w:rsid w:val="276A7481"/>
    <w:rsid w:val="2BAF699B"/>
    <w:rsid w:val="2CF4586A"/>
    <w:rsid w:val="2F495FF8"/>
    <w:rsid w:val="301C5F1F"/>
    <w:rsid w:val="30B35E59"/>
    <w:rsid w:val="310A2931"/>
    <w:rsid w:val="316D2BE5"/>
    <w:rsid w:val="32EE0F67"/>
    <w:rsid w:val="36BD137C"/>
    <w:rsid w:val="372472A7"/>
    <w:rsid w:val="378F6922"/>
    <w:rsid w:val="38403883"/>
    <w:rsid w:val="388C05AC"/>
    <w:rsid w:val="39665CFB"/>
    <w:rsid w:val="3D793504"/>
    <w:rsid w:val="3DF80EEB"/>
    <w:rsid w:val="3E142301"/>
    <w:rsid w:val="3EAF0633"/>
    <w:rsid w:val="40E66B8C"/>
    <w:rsid w:val="41A03D74"/>
    <w:rsid w:val="41DF0EDB"/>
    <w:rsid w:val="44D34460"/>
    <w:rsid w:val="45FE550D"/>
    <w:rsid w:val="49B40BE1"/>
    <w:rsid w:val="4C1C049B"/>
    <w:rsid w:val="4CBC7120"/>
    <w:rsid w:val="4CDE2CB0"/>
    <w:rsid w:val="4D7979FF"/>
    <w:rsid w:val="4FAB289B"/>
    <w:rsid w:val="51730B5D"/>
    <w:rsid w:val="523E560F"/>
    <w:rsid w:val="559A0413"/>
    <w:rsid w:val="583B7EFB"/>
    <w:rsid w:val="5A025174"/>
    <w:rsid w:val="5A772404"/>
    <w:rsid w:val="5A975DD8"/>
    <w:rsid w:val="5CE927F2"/>
    <w:rsid w:val="5D7D7A57"/>
    <w:rsid w:val="5FB04645"/>
    <w:rsid w:val="618B5A4F"/>
    <w:rsid w:val="61DD2415"/>
    <w:rsid w:val="6287090C"/>
    <w:rsid w:val="628D6025"/>
    <w:rsid w:val="62EA4706"/>
    <w:rsid w:val="63381C06"/>
    <w:rsid w:val="63CD7AF7"/>
    <w:rsid w:val="69C60973"/>
    <w:rsid w:val="6B350ED6"/>
    <w:rsid w:val="6B6712DB"/>
    <w:rsid w:val="6D7E16CD"/>
    <w:rsid w:val="6E8201DA"/>
    <w:rsid w:val="707F70C6"/>
    <w:rsid w:val="715F4479"/>
    <w:rsid w:val="71EF6734"/>
    <w:rsid w:val="726227FC"/>
    <w:rsid w:val="74695916"/>
    <w:rsid w:val="78581291"/>
    <w:rsid w:val="79FE4490"/>
    <w:rsid w:val="7BCA1697"/>
    <w:rsid w:val="7E984E45"/>
    <w:rsid w:val="7EE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794</Words>
  <Characters>907</Characters>
  <Lines>7</Lines>
  <Paragraphs>2</Paragraphs>
  <TotalTime>1</TotalTime>
  <ScaleCrop>false</ScaleCrop>
  <LinksUpToDate>false</LinksUpToDate>
  <CharactersWithSpaces>983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2024-10-28T06:56:00Z</dcterms:created>
  <dc:creator>lxt</dc:creator>
  <cp:lastModifiedBy>徐雨朦</cp:lastModifiedBy>
  <dcterms:modified xsi:type="dcterms:W3CDTF">2025-07-02T15:25:57Z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eyJoZGlkIjoiZTE4MzE3ZWVmOGNmZWFiOGI2YTRlYmQxMzU2NTZhMjkiLCJ1c2VySWQiOiI0MjM1MzkwOTkifQ==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8EACED27C29847B39D79545758906381_12</vt:lpwstr>
  </property>
</Properties>
</file>